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06FF0" w14:textId="4E548E21" w:rsidR="00643107" w:rsidRPr="001B111A" w:rsidRDefault="00643107" w:rsidP="00643107">
      <w:pPr>
        <w:pStyle w:val="a3"/>
        <w:spacing w:before="0" w:beforeAutospacing="0" w:after="0" w:afterAutospacing="0"/>
        <w:ind w:hanging="851"/>
        <w:jc w:val="both"/>
        <w:rPr>
          <w:sz w:val="28"/>
          <w:szCs w:val="28"/>
          <w:lang w:val="en-US"/>
        </w:rPr>
      </w:pPr>
      <w:r w:rsidRPr="00342AD1">
        <w:rPr>
          <w:noProof/>
          <w:color w:val="000000"/>
          <w:w w:val="0"/>
          <w:u w:color="000000"/>
          <w:bdr w:val="none" w:sz="0" w:space="0" w:color="000000"/>
          <w:shd w:val="clear" w:color="000000" w:fill="000000"/>
          <w:lang w:val="ru-RU" w:eastAsia="ru-RU"/>
        </w:rPr>
        <w:drawing>
          <wp:inline distT="0" distB="0" distL="0" distR="0" wp14:anchorId="4B945344" wp14:editId="066E3E31">
            <wp:extent cx="1395095" cy="519430"/>
            <wp:effectExtent l="0" t="0" r="0" b="0"/>
            <wp:docPr id="616364565" name="Рисунок 1" descr="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5095" cy="519430"/>
                    </a:xfrm>
                    <a:prstGeom prst="rect">
                      <a:avLst/>
                    </a:prstGeom>
                    <a:noFill/>
                    <a:ln>
                      <a:noFill/>
                    </a:ln>
                  </pic:spPr>
                </pic:pic>
              </a:graphicData>
            </a:graphic>
          </wp:inline>
        </w:drawing>
      </w:r>
    </w:p>
    <w:p w14:paraId="177315B8" w14:textId="77777777" w:rsidR="00643107" w:rsidRPr="001B111A" w:rsidRDefault="00643107" w:rsidP="00643107">
      <w:pPr>
        <w:pStyle w:val="a3"/>
        <w:spacing w:before="0" w:beforeAutospacing="0" w:after="0" w:afterAutospacing="0"/>
        <w:jc w:val="center"/>
        <w:rPr>
          <w:sz w:val="28"/>
          <w:szCs w:val="28"/>
        </w:rPr>
      </w:pPr>
      <w:r w:rsidRPr="001B111A">
        <w:rPr>
          <w:sz w:val="28"/>
          <w:szCs w:val="28"/>
        </w:rPr>
        <w:t>Інформаційний документ</w:t>
      </w:r>
    </w:p>
    <w:p w14:paraId="3514EAEB" w14:textId="77777777" w:rsidR="00643107" w:rsidRPr="00643107" w:rsidRDefault="00643107" w:rsidP="00643107">
      <w:pPr>
        <w:pStyle w:val="rvps2"/>
        <w:spacing w:before="0" w:beforeAutospacing="0" w:after="0" w:afterAutospacing="0"/>
        <w:jc w:val="center"/>
        <w:rPr>
          <w:sz w:val="28"/>
          <w:szCs w:val="28"/>
        </w:rPr>
      </w:pPr>
      <w:r w:rsidRPr="001B111A">
        <w:rPr>
          <w:sz w:val="28"/>
          <w:szCs w:val="28"/>
        </w:rPr>
        <w:t>про страховий продукт</w:t>
      </w:r>
    </w:p>
    <w:p w14:paraId="441ED36F" w14:textId="77777777" w:rsidR="00643107" w:rsidRPr="0065251B" w:rsidRDefault="00643107" w:rsidP="00643107">
      <w:pPr>
        <w:pStyle w:val="rvps2"/>
        <w:spacing w:before="0" w:beforeAutospacing="0" w:after="0" w:afterAutospacing="0"/>
        <w:ind w:left="1069"/>
        <w:jc w:val="center"/>
        <w:rPr>
          <w:sz w:val="28"/>
          <w:szCs w:val="28"/>
          <w:u w:val="single"/>
        </w:rPr>
      </w:pPr>
    </w:p>
    <w:p w14:paraId="642A4794" w14:textId="77777777" w:rsidR="008C79CF" w:rsidRDefault="00000000">
      <w:pPr>
        <w:spacing w:after="0"/>
        <w:ind w:left="1593" w:hanging="10"/>
      </w:pPr>
      <w:r>
        <w:rPr>
          <w:rFonts w:ascii="Times New Roman" w:eastAsia="Times New Roman" w:hAnsi="Times New Roman" w:cs="Times New Roman"/>
          <w:b/>
          <w:sz w:val="20"/>
        </w:rPr>
        <w:t>СТРАХУВАННЯ ЧЛЕНІВ ЕКІПАЖУ ПОВІТРЯНОГО СУДНА</w:t>
      </w:r>
    </w:p>
    <w:p w14:paraId="4508D527" w14:textId="77777777" w:rsidR="008C79CF" w:rsidRDefault="00000000">
      <w:pPr>
        <w:spacing w:after="209"/>
        <w:ind w:left="2463" w:hanging="10"/>
      </w:pPr>
      <w:r>
        <w:rPr>
          <w:rFonts w:ascii="Times New Roman" w:eastAsia="Times New Roman" w:hAnsi="Times New Roman" w:cs="Times New Roman"/>
          <w:b/>
          <w:sz w:val="20"/>
        </w:rPr>
        <w:t>ТА ІНШОГО АВІАЦІЙНОГО ПЕРСОНАЛУ</w:t>
      </w:r>
    </w:p>
    <w:p w14:paraId="5AE9DC5E" w14:textId="77777777" w:rsidR="00643107" w:rsidRPr="00342AD1" w:rsidRDefault="00643107" w:rsidP="00643107">
      <w:pPr>
        <w:pStyle w:val="rvps2"/>
        <w:ind w:left="1069"/>
        <w:jc w:val="center"/>
      </w:pPr>
      <w:r w:rsidRPr="00342AD1">
        <w:t xml:space="preserve">Цей документ містить загальну інформацію про страховий продукт та не є пропозицією щодо укладення договору страхування. Зазначена інформація потрібна для розуміння сутності, ризиків, потенційних </w:t>
      </w:r>
      <w:proofErr w:type="spellStart"/>
      <w:r w:rsidRPr="00342AD1">
        <w:t>вигод</w:t>
      </w:r>
      <w:proofErr w:type="spellEnd"/>
      <w:r w:rsidRPr="00342AD1">
        <w:t xml:space="preserve"> та збитків цього продукту і допомагає порівняти його з іншими продуктами</w:t>
      </w:r>
    </w:p>
    <w:tbl>
      <w:tblPr>
        <w:tblStyle w:val="TableGrid"/>
        <w:tblW w:w="10856" w:type="dxa"/>
        <w:tblInd w:w="-796" w:type="dxa"/>
        <w:tblCellMar>
          <w:top w:w="17" w:type="dxa"/>
          <w:left w:w="143" w:type="dxa"/>
          <w:right w:w="94" w:type="dxa"/>
        </w:tblCellMar>
        <w:tblLook w:val="04A0" w:firstRow="1" w:lastRow="0" w:firstColumn="1" w:lastColumn="0" w:noHBand="0" w:noVBand="1"/>
      </w:tblPr>
      <w:tblGrid>
        <w:gridCol w:w="701"/>
        <w:gridCol w:w="2217"/>
        <w:gridCol w:w="52"/>
        <w:gridCol w:w="7886"/>
      </w:tblGrid>
      <w:tr w:rsidR="008C79CF" w:rsidRPr="00D37E1E" w14:paraId="5F625ED6" w14:textId="77777777" w:rsidTr="00D37E1E">
        <w:trPr>
          <w:trHeight w:val="475"/>
        </w:trPr>
        <w:tc>
          <w:tcPr>
            <w:tcW w:w="701" w:type="dxa"/>
            <w:tcBorders>
              <w:top w:val="single" w:sz="4" w:space="0" w:color="000000"/>
              <w:left w:val="single" w:sz="4" w:space="0" w:color="000000"/>
              <w:bottom w:val="single" w:sz="4" w:space="0" w:color="000000"/>
              <w:right w:val="single" w:sz="4" w:space="0" w:color="000000"/>
            </w:tcBorders>
          </w:tcPr>
          <w:p w14:paraId="5B3D67DB" w14:textId="77777777" w:rsidR="008C79CF" w:rsidRPr="00D37E1E" w:rsidRDefault="00000000" w:rsidP="00C643E7">
            <w:pPr>
              <w:ind w:left="130"/>
              <w:rPr>
                <w:rFonts w:ascii="Times New Roman" w:hAnsi="Times New Roman" w:cs="Times New Roman"/>
                <w:sz w:val="24"/>
                <w:szCs w:val="24"/>
              </w:rPr>
            </w:pPr>
            <w:r w:rsidRPr="00D37E1E">
              <w:rPr>
                <w:rFonts w:ascii="Times New Roman" w:eastAsia="Times New Roman" w:hAnsi="Times New Roman" w:cs="Times New Roman"/>
                <w:b/>
                <w:sz w:val="24"/>
                <w:szCs w:val="24"/>
              </w:rPr>
              <w:t>№</w:t>
            </w:r>
          </w:p>
          <w:p w14:paraId="5DC61798" w14:textId="77777777" w:rsidR="008C79CF" w:rsidRPr="00D37E1E" w:rsidRDefault="00000000" w:rsidP="00C643E7">
            <w:pPr>
              <w:ind w:left="2"/>
              <w:jc w:val="center"/>
              <w:rPr>
                <w:rFonts w:ascii="Times New Roman" w:hAnsi="Times New Roman" w:cs="Times New Roman"/>
                <w:sz w:val="24"/>
                <w:szCs w:val="24"/>
              </w:rPr>
            </w:pPr>
            <w:r w:rsidRPr="00D37E1E">
              <w:rPr>
                <w:rFonts w:ascii="Times New Roman" w:eastAsia="Times New Roman" w:hAnsi="Times New Roman" w:cs="Times New Roman"/>
                <w:b/>
                <w:sz w:val="24"/>
                <w:szCs w:val="24"/>
              </w:rPr>
              <w:t>з/п</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14:paraId="138416A9" w14:textId="77777777" w:rsidR="008C79CF" w:rsidRPr="00D37E1E" w:rsidRDefault="00000000" w:rsidP="00C643E7">
            <w:pPr>
              <w:ind w:right="5"/>
              <w:jc w:val="center"/>
              <w:rPr>
                <w:rFonts w:ascii="Times New Roman" w:hAnsi="Times New Roman" w:cs="Times New Roman"/>
                <w:sz w:val="24"/>
                <w:szCs w:val="24"/>
              </w:rPr>
            </w:pPr>
            <w:r w:rsidRPr="00D37E1E">
              <w:rPr>
                <w:rFonts w:ascii="Times New Roman" w:eastAsia="Times New Roman" w:hAnsi="Times New Roman" w:cs="Times New Roman"/>
                <w:b/>
                <w:sz w:val="24"/>
                <w:szCs w:val="24"/>
              </w:rPr>
              <w:t>Вид інформації</w:t>
            </w:r>
          </w:p>
        </w:tc>
        <w:tc>
          <w:tcPr>
            <w:tcW w:w="7886" w:type="dxa"/>
            <w:tcBorders>
              <w:top w:val="single" w:sz="4" w:space="0" w:color="000000"/>
              <w:left w:val="single" w:sz="4" w:space="0" w:color="000000"/>
              <w:bottom w:val="single" w:sz="4" w:space="0" w:color="000000"/>
              <w:right w:val="single" w:sz="4" w:space="0" w:color="000000"/>
            </w:tcBorders>
            <w:vAlign w:val="center"/>
          </w:tcPr>
          <w:p w14:paraId="4D660F36" w14:textId="77777777" w:rsidR="008C79CF" w:rsidRPr="00D37E1E" w:rsidRDefault="00000000" w:rsidP="00C643E7">
            <w:pPr>
              <w:ind w:right="3"/>
              <w:jc w:val="center"/>
              <w:rPr>
                <w:rFonts w:ascii="Times New Roman" w:hAnsi="Times New Roman" w:cs="Times New Roman"/>
                <w:sz w:val="24"/>
                <w:szCs w:val="24"/>
              </w:rPr>
            </w:pPr>
            <w:r w:rsidRPr="00D37E1E">
              <w:rPr>
                <w:rFonts w:ascii="Times New Roman" w:eastAsia="Times New Roman" w:hAnsi="Times New Roman" w:cs="Times New Roman"/>
                <w:b/>
                <w:sz w:val="24"/>
                <w:szCs w:val="24"/>
              </w:rPr>
              <w:t>Інформація</w:t>
            </w:r>
          </w:p>
        </w:tc>
      </w:tr>
      <w:tr w:rsidR="008C79CF" w:rsidRPr="00D37E1E" w14:paraId="66144C8A" w14:textId="77777777" w:rsidTr="00D37E1E">
        <w:trPr>
          <w:trHeight w:val="360"/>
        </w:trPr>
        <w:tc>
          <w:tcPr>
            <w:tcW w:w="701" w:type="dxa"/>
            <w:tcBorders>
              <w:top w:val="single" w:sz="4" w:space="0" w:color="000000"/>
              <w:left w:val="single" w:sz="4" w:space="0" w:color="000000"/>
              <w:bottom w:val="single" w:sz="4" w:space="0" w:color="000000"/>
              <w:right w:val="single" w:sz="4" w:space="0" w:color="000000"/>
            </w:tcBorders>
          </w:tcPr>
          <w:p w14:paraId="5BDD17E0" w14:textId="77777777" w:rsidR="008C79CF" w:rsidRPr="00D37E1E" w:rsidRDefault="00000000" w:rsidP="00C643E7">
            <w:pPr>
              <w:ind w:right="56"/>
              <w:jc w:val="center"/>
              <w:rPr>
                <w:rFonts w:ascii="Times New Roman" w:hAnsi="Times New Roman" w:cs="Times New Roman"/>
                <w:sz w:val="24"/>
                <w:szCs w:val="24"/>
              </w:rPr>
            </w:pPr>
            <w:r w:rsidRPr="00D37E1E">
              <w:rPr>
                <w:rFonts w:ascii="Times New Roman" w:eastAsia="Times New Roman" w:hAnsi="Times New Roman" w:cs="Times New Roman"/>
                <w:sz w:val="24"/>
                <w:szCs w:val="24"/>
              </w:rPr>
              <w:t>1</w:t>
            </w:r>
          </w:p>
        </w:tc>
        <w:tc>
          <w:tcPr>
            <w:tcW w:w="2269" w:type="dxa"/>
            <w:gridSpan w:val="2"/>
            <w:tcBorders>
              <w:top w:val="single" w:sz="4" w:space="0" w:color="000000"/>
              <w:left w:val="single" w:sz="4" w:space="0" w:color="000000"/>
              <w:bottom w:val="single" w:sz="4" w:space="0" w:color="000000"/>
              <w:right w:val="single" w:sz="4" w:space="0" w:color="000000"/>
            </w:tcBorders>
          </w:tcPr>
          <w:p w14:paraId="4BE9C7F0" w14:textId="77777777" w:rsidR="008C79CF" w:rsidRPr="00D37E1E" w:rsidRDefault="00000000" w:rsidP="00C643E7">
            <w:pPr>
              <w:ind w:right="146"/>
              <w:jc w:val="center"/>
              <w:rPr>
                <w:rFonts w:ascii="Times New Roman" w:hAnsi="Times New Roman" w:cs="Times New Roman"/>
                <w:sz w:val="24"/>
                <w:szCs w:val="24"/>
              </w:rPr>
            </w:pPr>
            <w:r w:rsidRPr="00D37E1E">
              <w:rPr>
                <w:rFonts w:ascii="Times New Roman" w:eastAsia="Times New Roman" w:hAnsi="Times New Roman" w:cs="Times New Roman"/>
                <w:sz w:val="24"/>
                <w:szCs w:val="24"/>
              </w:rPr>
              <w:t>2</w:t>
            </w:r>
          </w:p>
        </w:tc>
        <w:tc>
          <w:tcPr>
            <w:tcW w:w="7886" w:type="dxa"/>
            <w:tcBorders>
              <w:top w:val="single" w:sz="4" w:space="0" w:color="000000"/>
              <w:left w:val="single" w:sz="4" w:space="0" w:color="000000"/>
              <w:bottom w:val="single" w:sz="4" w:space="0" w:color="000000"/>
              <w:right w:val="single" w:sz="4" w:space="0" w:color="000000"/>
            </w:tcBorders>
          </w:tcPr>
          <w:p w14:paraId="62A81AAD" w14:textId="77777777" w:rsidR="008C79CF" w:rsidRPr="00D37E1E" w:rsidRDefault="00000000" w:rsidP="00C643E7">
            <w:pPr>
              <w:ind w:right="53"/>
              <w:jc w:val="center"/>
              <w:rPr>
                <w:rFonts w:ascii="Times New Roman" w:hAnsi="Times New Roman" w:cs="Times New Roman"/>
                <w:sz w:val="24"/>
                <w:szCs w:val="24"/>
              </w:rPr>
            </w:pPr>
            <w:r w:rsidRPr="00D37E1E">
              <w:rPr>
                <w:rFonts w:ascii="Times New Roman" w:eastAsia="Times New Roman" w:hAnsi="Times New Roman" w:cs="Times New Roman"/>
                <w:sz w:val="24"/>
                <w:szCs w:val="24"/>
              </w:rPr>
              <w:t>3</w:t>
            </w:r>
          </w:p>
        </w:tc>
      </w:tr>
      <w:tr w:rsidR="008C79CF" w:rsidRPr="00D37E1E" w14:paraId="03EADCC6" w14:textId="77777777" w:rsidTr="00D37E1E">
        <w:trPr>
          <w:trHeight w:val="268"/>
        </w:trPr>
        <w:tc>
          <w:tcPr>
            <w:tcW w:w="701" w:type="dxa"/>
            <w:tcBorders>
              <w:top w:val="single" w:sz="4" w:space="0" w:color="000000"/>
              <w:left w:val="single" w:sz="4" w:space="0" w:color="000000"/>
              <w:bottom w:val="single" w:sz="4" w:space="0" w:color="000000"/>
              <w:right w:val="single" w:sz="4" w:space="0" w:color="000000"/>
            </w:tcBorders>
            <w:shd w:val="clear" w:color="auto" w:fill="D9D9D9"/>
          </w:tcPr>
          <w:p w14:paraId="33C94757" w14:textId="77777777" w:rsidR="008C79CF" w:rsidRPr="00D37E1E" w:rsidRDefault="00000000" w:rsidP="00C643E7">
            <w:pPr>
              <w:ind w:right="56"/>
              <w:jc w:val="center"/>
              <w:rPr>
                <w:rFonts w:ascii="Times New Roman" w:hAnsi="Times New Roman" w:cs="Times New Roman"/>
                <w:sz w:val="24"/>
                <w:szCs w:val="24"/>
              </w:rPr>
            </w:pPr>
            <w:r w:rsidRPr="00D37E1E">
              <w:rPr>
                <w:rFonts w:ascii="Times New Roman" w:eastAsia="Times New Roman" w:hAnsi="Times New Roman" w:cs="Times New Roman"/>
                <w:b/>
                <w:sz w:val="24"/>
                <w:szCs w:val="24"/>
              </w:rPr>
              <w:t>1</w:t>
            </w:r>
          </w:p>
        </w:tc>
        <w:tc>
          <w:tcPr>
            <w:tcW w:w="10155" w:type="dxa"/>
            <w:gridSpan w:val="3"/>
            <w:tcBorders>
              <w:top w:val="single" w:sz="4" w:space="0" w:color="000000"/>
              <w:left w:val="single" w:sz="4" w:space="0" w:color="000000"/>
              <w:bottom w:val="single" w:sz="4" w:space="0" w:color="000000"/>
              <w:right w:val="single" w:sz="4" w:space="0" w:color="000000"/>
            </w:tcBorders>
            <w:shd w:val="clear" w:color="auto" w:fill="D9D9D9"/>
          </w:tcPr>
          <w:p w14:paraId="4BC29C16" w14:textId="77777777" w:rsidR="008C79CF" w:rsidRPr="00D37E1E" w:rsidRDefault="00000000" w:rsidP="00C643E7">
            <w:pPr>
              <w:ind w:right="254"/>
              <w:jc w:val="center"/>
              <w:rPr>
                <w:rFonts w:ascii="Times New Roman" w:hAnsi="Times New Roman" w:cs="Times New Roman"/>
                <w:sz w:val="24"/>
                <w:szCs w:val="24"/>
              </w:rPr>
            </w:pPr>
            <w:r w:rsidRPr="00D37E1E">
              <w:rPr>
                <w:rFonts w:ascii="Times New Roman" w:eastAsia="Times New Roman" w:hAnsi="Times New Roman" w:cs="Times New Roman"/>
                <w:b/>
                <w:sz w:val="24"/>
                <w:szCs w:val="24"/>
              </w:rPr>
              <w:t>1. ІНФОРМАЦІЯ ПРО СТРАХОВИКА</w:t>
            </w:r>
          </w:p>
        </w:tc>
      </w:tr>
      <w:tr w:rsidR="008C79CF" w:rsidRPr="00D37E1E" w14:paraId="49BD2C99" w14:textId="77777777" w:rsidTr="00D37E1E">
        <w:trPr>
          <w:trHeight w:val="1628"/>
        </w:trPr>
        <w:tc>
          <w:tcPr>
            <w:tcW w:w="701" w:type="dxa"/>
            <w:tcBorders>
              <w:top w:val="single" w:sz="4" w:space="0" w:color="000000"/>
              <w:left w:val="single" w:sz="4" w:space="0" w:color="000000"/>
              <w:bottom w:val="single" w:sz="4" w:space="0" w:color="000000"/>
              <w:right w:val="single" w:sz="4" w:space="0" w:color="000000"/>
            </w:tcBorders>
          </w:tcPr>
          <w:p w14:paraId="6424572B" w14:textId="77777777" w:rsidR="008C79CF" w:rsidRPr="00D37E1E" w:rsidRDefault="00000000" w:rsidP="00C643E7">
            <w:pPr>
              <w:ind w:right="56"/>
              <w:jc w:val="center"/>
              <w:rPr>
                <w:rFonts w:ascii="Times New Roman" w:hAnsi="Times New Roman" w:cs="Times New Roman"/>
                <w:sz w:val="24"/>
                <w:szCs w:val="24"/>
              </w:rPr>
            </w:pPr>
            <w:r w:rsidRPr="00D37E1E">
              <w:rPr>
                <w:rFonts w:ascii="Times New Roman" w:eastAsia="Times New Roman" w:hAnsi="Times New Roman" w:cs="Times New Roman"/>
                <w:sz w:val="24"/>
                <w:szCs w:val="24"/>
              </w:rPr>
              <w:t>2</w:t>
            </w:r>
          </w:p>
        </w:tc>
        <w:tc>
          <w:tcPr>
            <w:tcW w:w="2269" w:type="dxa"/>
            <w:gridSpan w:val="2"/>
            <w:tcBorders>
              <w:top w:val="single" w:sz="4" w:space="0" w:color="000000"/>
              <w:left w:val="single" w:sz="4" w:space="0" w:color="000000"/>
              <w:bottom w:val="single" w:sz="4" w:space="0" w:color="000000"/>
              <w:right w:val="single" w:sz="4" w:space="0" w:color="000000"/>
            </w:tcBorders>
          </w:tcPr>
          <w:p w14:paraId="6130F226" w14:textId="77777777" w:rsidR="008C79CF" w:rsidRPr="00D37E1E" w:rsidRDefault="00000000" w:rsidP="00C643E7">
            <w:pPr>
              <w:spacing w:after="226"/>
              <w:rPr>
                <w:rFonts w:ascii="Times New Roman" w:hAnsi="Times New Roman" w:cs="Times New Roman"/>
                <w:sz w:val="24"/>
                <w:szCs w:val="24"/>
              </w:rPr>
            </w:pPr>
            <w:r w:rsidRPr="00D37E1E">
              <w:rPr>
                <w:rFonts w:ascii="Times New Roman" w:eastAsia="Times New Roman" w:hAnsi="Times New Roman" w:cs="Times New Roman"/>
                <w:sz w:val="24"/>
                <w:szCs w:val="24"/>
              </w:rPr>
              <w:t>Найменування страховика,</w:t>
            </w:r>
          </w:p>
          <w:p w14:paraId="2DC67A5E" w14:textId="77777777" w:rsidR="008C79CF" w:rsidRPr="00D37E1E" w:rsidRDefault="00000000" w:rsidP="00C643E7">
            <w:pPr>
              <w:ind w:right="250"/>
              <w:jc w:val="both"/>
              <w:rPr>
                <w:rFonts w:ascii="Times New Roman" w:hAnsi="Times New Roman" w:cs="Times New Roman"/>
                <w:sz w:val="24"/>
                <w:szCs w:val="24"/>
              </w:rPr>
            </w:pPr>
            <w:r w:rsidRPr="00D37E1E">
              <w:rPr>
                <w:rFonts w:ascii="Times New Roman" w:eastAsia="Times New Roman" w:hAnsi="Times New Roman" w:cs="Times New Roman"/>
                <w:sz w:val="24"/>
                <w:szCs w:val="24"/>
              </w:rPr>
              <w:t>код за Єдиним державним реєстром підприємств та організацій України</w:t>
            </w:r>
          </w:p>
        </w:tc>
        <w:tc>
          <w:tcPr>
            <w:tcW w:w="7886" w:type="dxa"/>
            <w:tcBorders>
              <w:top w:val="single" w:sz="4" w:space="0" w:color="000000"/>
              <w:left w:val="single" w:sz="4" w:space="0" w:color="000000"/>
              <w:bottom w:val="single" w:sz="4" w:space="0" w:color="000000"/>
              <w:right w:val="single" w:sz="4" w:space="0" w:color="000000"/>
            </w:tcBorders>
          </w:tcPr>
          <w:p w14:paraId="32512478" w14:textId="77777777" w:rsidR="008C79CF" w:rsidRPr="00D37E1E" w:rsidRDefault="00000000" w:rsidP="00C643E7">
            <w:pPr>
              <w:spacing w:after="226"/>
              <w:ind w:left="25" w:right="22"/>
              <w:jc w:val="both"/>
              <w:rPr>
                <w:rFonts w:ascii="Times New Roman" w:hAnsi="Times New Roman" w:cs="Times New Roman"/>
                <w:sz w:val="24"/>
                <w:szCs w:val="24"/>
              </w:rPr>
            </w:pPr>
            <w:r w:rsidRPr="00D37E1E">
              <w:rPr>
                <w:rFonts w:ascii="Times New Roman" w:eastAsia="Times New Roman" w:hAnsi="Times New Roman" w:cs="Times New Roman"/>
                <w:sz w:val="24"/>
                <w:szCs w:val="24"/>
              </w:rPr>
              <w:t>ПРИВАТНЕ АКЦІОНЕРНЕ ТОВАРИСТВО «СТРАХОВА ГРУПА «ТАС» (скорочене: АТ «СГ «ТАС» (приватне))</w:t>
            </w:r>
          </w:p>
          <w:p w14:paraId="6DF0CB89" w14:textId="77777777" w:rsidR="008C79CF" w:rsidRPr="00D37E1E" w:rsidRDefault="00000000" w:rsidP="00C643E7">
            <w:pPr>
              <w:ind w:left="25"/>
              <w:rPr>
                <w:rFonts w:ascii="Times New Roman" w:hAnsi="Times New Roman" w:cs="Times New Roman"/>
                <w:sz w:val="24"/>
                <w:szCs w:val="24"/>
              </w:rPr>
            </w:pPr>
            <w:r w:rsidRPr="00D37E1E">
              <w:rPr>
                <w:rFonts w:ascii="Times New Roman" w:eastAsia="Times New Roman" w:hAnsi="Times New Roman" w:cs="Times New Roman"/>
                <w:sz w:val="24"/>
                <w:szCs w:val="24"/>
              </w:rPr>
              <w:t>30115243</w:t>
            </w:r>
          </w:p>
        </w:tc>
      </w:tr>
      <w:tr w:rsidR="008C79CF" w:rsidRPr="00D37E1E" w14:paraId="15335D0B" w14:textId="77777777" w:rsidTr="00D37E1E">
        <w:trPr>
          <w:trHeight w:val="941"/>
        </w:trPr>
        <w:tc>
          <w:tcPr>
            <w:tcW w:w="701" w:type="dxa"/>
            <w:tcBorders>
              <w:top w:val="single" w:sz="4" w:space="0" w:color="000000"/>
              <w:left w:val="single" w:sz="4" w:space="0" w:color="000000"/>
              <w:bottom w:val="single" w:sz="4" w:space="0" w:color="000000"/>
              <w:right w:val="single" w:sz="4" w:space="0" w:color="000000"/>
            </w:tcBorders>
          </w:tcPr>
          <w:p w14:paraId="7964BDB9" w14:textId="77777777" w:rsidR="008C79CF" w:rsidRPr="00D37E1E" w:rsidRDefault="00000000" w:rsidP="00C643E7">
            <w:pPr>
              <w:ind w:right="56"/>
              <w:jc w:val="center"/>
              <w:rPr>
                <w:rFonts w:ascii="Times New Roman" w:hAnsi="Times New Roman" w:cs="Times New Roman"/>
                <w:sz w:val="24"/>
                <w:szCs w:val="24"/>
              </w:rPr>
            </w:pPr>
            <w:r w:rsidRPr="00D37E1E">
              <w:rPr>
                <w:rFonts w:ascii="Times New Roman" w:eastAsia="Times New Roman" w:hAnsi="Times New Roman" w:cs="Times New Roman"/>
                <w:sz w:val="24"/>
                <w:szCs w:val="24"/>
              </w:rPr>
              <w:t>3</w:t>
            </w:r>
          </w:p>
        </w:tc>
        <w:tc>
          <w:tcPr>
            <w:tcW w:w="2269" w:type="dxa"/>
            <w:gridSpan w:val="2"/>
            <w:tcBorders>
              <w:top w:val="single" w:sz="4" w:space="0" w:color="000000"/>
              <w:left w:val="single" w:sz="4" w:space="0" w:color="000000"/>
              <w:bottom w:val="single" w:sz="4" w:space="0" w:color="000000"/>
              <w:right w:val="single" w:sz="4" w:space="0" w:color="000000"/>
            </w:tcBorders>
          </w:tcPr>
          <w:p w14:paraId="28CF61BD" w14:textId="77777777" w:rsidR="008C79CF" w:rsidRPr="00D37E1E" w:rsidRDefault="00000000" w:rsidP="00C643E7">
            <w:pPr>
              <w:rPr>
                <w:rFonts w:ascii="Times New Roman" w:hAnsi="Times New Roman" w:cs="Times New Roman"/>
                <w:sz w:val="24"/>
                <w:szCs w:val="24"/>
              </w:rPr>
            </w:pPr>
            <w:r w:rsidRPr="00D37E1E">
              <w:rPr>
                <w:rFonts w:ascii="Times New Roman" w:eastAsia="Times New Roman" w:hAnsi="Times New Roman" w:cs="Times New Roman"/>
                <w:sz w:val="24"/>
                <w:szCs w:val="24"/>
              </w:rPr>
              <w:t>Номер і дата видачі ліцензії на здійснення діяльності із страхування</w:t>
            </w:r>
          </w:p>
        </w:tc>
        <w:tc>
          <w:tcPr>
            <w:tcW w:w="7886" w:type="dxa"/>
            <w:tcBorders>
              <w:top w:val="single" w:sz="4" w:space="0" w:color="000000"/>
              <w:left w:val="single" w:sz="4" w:space="0" w:color="000000"/>
              <w:bottom w:val="single" w:sz="4" w:space="0" w:color="000000"/>
              <w:right w:val="single" w:sz="4" w:space="0" w:color="000000"/>
            </w:tcBorders>
            <w:vAlign w:val="center"/>
          </w:tcPr>
          <w:p w14:paraId="36E54922" w14:textId="77777777" w:rsidR="008C79CF" w:rsidRPr="00D37E1E" w:rsidRDefault="00000000" w:rsidP="00C643E7">
            <w:pPr>
              <w:ind w:left="1"/>
              <w:rPr>
                <w:rFonts w:ascii="Times New Roman" w:hAnsi="Times New Roman" w:cs="Times New Roman"/>
                <w:sz w:val="24"/>
                <w:szCs w:val="24"/>
              </w:rPr>
            </w:pPr>
            <w:r w:rsidRPr="00D37E1E">
              <w:rPr>
                <w:rFonts w:ascii="Times New Roman" w:eastAsia="Times New Roman" w:hAnsi="Times New Roman" w:cs="Times New Roman"/>
                <w:sz w:val="24"/>
                <w:szCs w:val="24"/>
              </w:rPr>
              <w:t>Серія АВ № 500425 видана 02.12.2009 р. – Клас страхування 1</w:t>
            </w:r>
          </w:p>
        </w:tc>
      </w:tr>
      <w:tr w:rsidR="008C79CF" w:rsidRPr="00D37E1E" w14:paraId="31A7B8EC" w14:textId="77777777" w:rsidTr="00D37E1E">
        <w:trPr>
          <w:trHeight w:val="480"/>
        </w:trPr>
        <w:tc>
          <w:tcPr>
            <w:tcW w:w="701" w:type="dxa"/>
            <w:tcBorders>
              <w:top w:val="single" w:sz="4" w:space="0" w:color="000000"/>
              <w:left w:val="single" w:sz="4" w:space="0" w:color="000000"/>
              <w:bottom w:val="single" w:sz="4" w:space="0" w:color="000000"/>
              <w:right w:val="single" w:sz="4" w:space="0" w:color="000000"/>
            </w:tcBorders>
          </w:tcPr>
          <w:p w14:paraId="6E85319B" w14:textId="77777777" w:rsidR="008C79CF" w:rsidRPr="00D37E1E" w:rsidRDefault="00000000" w:rsidP="00C643E7">
            <w:pPr>
              <w:ind w:right="56"/>
              <w:jc w:val="center"/>
              <w:rPr>
                <w:rFonts w:ascii="Times New Roman" w:hAnsi="Times New Roman" w:cs="Times New Roman"/>
                <w:sz w:val="24"/>
                <w:szCs w:val="24"/>
              </w:rPr>
            </w:pPr>
            <w:r w:rsidRPr="00D37E1E">
              <w:rPr>
                <w:rFonts w:ascii="Times New Roman" w:eastAsia="Times New Roman" w:hAnsi="Times New Roman" w:cs="Times New Roman"/>
                <w:sz w:val="24"/>
                <w:szCs w:val="24"/>
              </w:rPr>
              <w:t>4</w:t>
            </w:r>
          </w:p>
        </w:tc>
        <w:tc>
          <w:tcPr>
            <w:tcW w:w="2269" w:type="dxa"/>
            <w:gridSpan w:val="2"/>
            <w:tcBorders>
              <w:top w:val="single" w:sz="4" w:space="0" w:color="000000"/>
              <w:left w:val="single" w:sz="4" w:space="0" w:color="000000"/>
              <w:bottom w:val="single" w:sz="4" w:space="0" w:color="000000"/>
              <w:right w:val="single" w:sz="4" w:space="0" w:color="000000"/>
            </w:tcBorders>
          </w:tcPr>
          <w:p w14:paraId="06CCF382" w14:textId="77777777" w:rsidR="008C79CF" w:rsidRPr="00D37E1E" w:rsidRDefault="00000000" w:rsidP="00C643E7">
            <w:pPr>
              <w:rPr>
                <w:rFonts w:ascii="Times New Roman" w:hAnsi="Times New Roman" w:cs="Times New Roman"/>
                <w:sz w:val="24"/>
                <w:szCs w:val="24"/>
              </w:rPr>
            </w:pPr>
            <w:r w:rsidRPr="00D37E1E">
              <w:rPr>
                <w:rFonts w:ascii="Times New Roman" w:eastAsia="Times New Roman" w:hAnsi="Times New Roman" w:cs="Times New Roman"/>
                <w:sz w:val="24"/>
                <w:szCs w:val="24"/>
              </w:rPr>
              <w:t>Місцезнаходження страховика</w:t>
            </w:r>
          </w:p>
        </w:tc>
        <w:tc>
          <w:tcPr>
            <w:tcW w:w="7886" w:type="dxa"/>
            <w:tcBorders>
              <w:top w:val="single" w:sz="4" w:space="0" w:color="000000"/>
              <w:left w:val="single" w:sz="4" w:space="0" w:color="000000"/>
              <w:bottom w:val="single" w:sz="4" w:space="0" w:color="000000"/>
              <w:right w:val="single" w:sz="4" w:space="0" w:color="000000"/>
            </w:tcBorders>
            <w:vAlign w:val="center"/>
          </w:tcPr>
          <w:p w14:paraId="7FA680CA" w14:textId="77777777" w:rsidR="008C79CF" w:rsidRPr="00D37E1E" w:rsidRDefault="00000000" w:rsidP="00C643E7">
            <w:pPr>
              <w:ind w:left="25"/>
              <w:rPr>
                <w:rFonts w:ascii="Times New Roman" w:hAnsi="Times New Roman" w:cs="Times New Roman"/>
                <w:sz w:val="24"/>
                <w:szCs w:val="24"/>
              </w:rPr>
            </w:pPr>
            <w:r w:rsidRPr="00D37E1E">
              <w:rPr>
                <w:rFonts w:ascii="Times New Roman" w:eastAsia="Times New Roman" w:hAnsi="Times New Roman" w:cs="Times New Roman"/>
                <w:sz w:val="24"/>
                <w:szCs w:val="24"/>
              </w:rPr>
              <w:t xml:space="preserve">Україна, 03117, м. Київ, </w:t>
            </w:r>
            <w:proofErr w:type="spellStart"/>
            <w:r w:rsidRPr="00D37E1E">
              <w:rPr>
                <w:rFonts w:ascii="Times New Roman" w:eastAsia="Times New Roman" w:hAnsi="Times New Roman" w:cs="Times New Roman"/>
                <w:sz w:val="24"/>
                <w:szCs w:val="24"/>
              </w:rPr>
              <w:t>просп</w:t>
            </w:r>
            <w:proofErr w:type="spellEnd"/>
            <w:r w:rsidRPr="00D37E1E">
              <w:rPr>
                <w:rFonts w:ascii="Times New Roman" w:eastAsia="Times New Roman" w:hAnsi="Times New Roman" w:cs="Times New Roman"/>
                <w:sz w:val="24"/>
                <w:szCs w:val="24"/>
              </w:rPr>
              <w:t>. Берестейський, буд. 65.</w:t>
            </w:r>
          </w:p>
        </w:tc>
      </w:tr>
      <w:tr w:rsidR="008C79CF" w:rsidRPr="00D37E1E" w14:paraId="5EF66B34" w14:textId="77777777" w:rsidTr="00D37E1E">
        <w:trPr>
          <w:trHeight w:val="490"/>
        </w:trPr>
        <w:tc>
          <w:tcPr>
            <w:tcW w:w="701" w:type="dxa"/>
            <w:tcBorders>
              <w:top w:val="single" w:sz="4" w:space="0" w:color="000000"/>
              <w:left w:val="single" w:sz="4" w:space="0" w:color="000000"/>
              <w:bottom w:val="single" w:sz="4" w:space="0" w:color="000000"/>
              <w:right w:val="single" w:sz="4" w:space="0" w:color="000000"/>
            </w:tcBorders>
          </w:tcPr>
          <w:p w14:paraId="0A6E132C" w14:textId="77777777" w:rsidR="008C79CF" w:rsidRPr="00D37E1E" w:rsidRDefault="00000000" w:rsidP="00C643E7">
            <w:pPr>
              <w:ind w:right="56"/>
              <w:jc w:val="center"/>
              <w:rPr>
                <w:rFonts w:ascii="Times New Roman" w:hAnsi="Times New Roman" w:cs="Times New Roman"/>
                <w:sz w:val="24"/>
                <w:szCs w:val="24"/>
              </w:rPr>
            </w:pPr>
            <w:r w:rsidRPr="00D37E1E">
              <w:rPr>
                <w:rFonts w:ascii="Times New Roman" w:eastAsia="Times New Roman" w:hAnsi="Times New Roman" w:cs="Times New Roman"/>
                <w:sz w:val="24"/>
                <w:szCs w:val="24"/>
              </w:rPr>
              <w:t>5</w:t>
            </w:r>
          </w:p>
        </w:tc>
        <w:tc>
          <w:tcPr>
            <w:tcW w:w="2269" w:type="dxa"/>
            <w:gridSpan w:val="2"/>
            <w:tcBorders>
              <w:top w:val="single" w:sz="4" w:space="0" w:color="000000"/>
              <w:left w:val="single" w:sz="4" w:space="0" w:color="000000"/>
              <w:bottom w:val="single" w:sz="4" w:space="0" w:color="000000"/>
              <w:right w:val="single" w:sz="4" w:space="0" w:color="000000"/>
            </w:tcBorders>
          </w:tcPr>
          <w:p w14:paraId="3BE245DE" w14:textId="7ED33667" w:rsidR="008C79CF" w:rsidRPr="00D37E1E" w:rsidRDefault="00000000" w:rsidP="00C643E7">
            <w:pPr>
              <w:jc w:val="both"/>
              <w:rPr>
                <w:rFonts w:ascii="Times New Roman" w:hAnsi="Times New Roman" w:cs="Times New Roman"/>
                <w:sz w:val="24"/>
                <w:szCs w:val="24"/>
              </w:rPr>
            </w:pPr>
            <w:r w:rsidRPr="00D37E1E">
              <w:rPr>
                <w:rFonts w:ascii="Times New Roman" w:eastAsia="Times New Roman" w:hAnsi="Times New Roman" w:cs="Times New Roman"/>
                <w:sz w:val="24"/>
                <w:szCs w:val="24"/>
              </w:rPr>
              <w:t xml:space="preserve">Адреса офіційного </w:t>
            </w:r>
            <w:proofErr w:type="spellStart"/>
            <w:r w:rsidR="00643107" w:rsidRPr="00D37E1E">
              <w:rPr>
                <w:rFonts w:ascii="Times New Roman" w:eastAsia="Times New Roman" w:hAnsi="Times New Roman" w:cs="Times New Roman"/>
                <w:sz w:val="24"/>
                <w:szCs w:val="24"/>
              </w:rPr>
              <w:t>вебсайту</w:t>
            </w:r>
            <w:proofErr w:type="spellEnd"/>
            <w:r w:rsidRPr="00D37E1E">
              <w:rPr>
                <w:rFonts w:ascii="Times New Roman" w:eastAsia="Times New Roman" w:hAnsi="Times New Roman" w:cs="Times New Roman"/>
                <w:sz w:val="24"/>
                <w:szCs w:val="24"/>
              </w:rPr>
              <w:t xml:space="preserve"> страховика</w:t>
            </w:r>
          </w:p>
        </w:tc>
        <w:tc>
          <w:tcPr>
            <w:tcW w:w="7886" w:type="dxa"/>
            <w:tcBorders>
              <w:top w:val="single" w:sz="4" w:space="0" w:color="000000"/>
              <w:left w:val="single" w:sz="4" w:space="0" w:color="000000"/>
              <w:bottom w:val="single" w:sz="4" w:space="0" w:color="000000"/>
              <w:right w:val="single" w:sz="4" w:space="0" w:color="000000"/>
            </w:tcBorders>
            <w:vAlign w:val="center"/>
          </w:tcPr>
          <w:p w14:paraId="729F290A" w14:textId="56227D1C" w:rsidR="008C79CF" w:rsidRPr="00D37E1E" w:rsidRDefault="00000000" w:rsidP="00C643E7">
            <w:pPr>
              <w:ind w:left="25"/>
              <w:rPr>
                <w:rFonts w:ascii="Times New Roman" w:hAnsi="Times New Roman" w:cs="Times New Roman"/>
                <w:sz w:val="24"/>
                <w:szCs w:val="24"/>
              </w:rPr>
            </w:pPr>
            <w:r w:rsidRPr="00D37E1E">
              <w:rPr>
                <w:rFonts w:ascii="Times New Roman" w:eastAsia="Times New Roman" w:hAnsi="Times New Roman" w:cs="Times New Roman"/>
                <w:sz w:val="24"/>
                <w:szCs w:val="24"/>
                <w:u w:val="single" w:color="000000"/>
              </w:rPr>
              <w:t>sgtas.ua</w:t>
            </w:r>
          </w:p>
        </w:tc>
      </w:tr>
      <w:tr w:rsidR="008C79CF" w:rsidRPr="00D37E1E" w14:paraId="6C7D0503" w14:textId="77777777" w:rsidTr="00D37E1E">
        <w:trPr>
          <w:trHeight w:val="244"/>
        </w:trPr>
        <w:tc>
          <w:tcPr>
            <w:tcW w:w="701" w:type="dxa"/>
            <w:tcBorders>
              <w:top w:val="single" w:sz="4" w:space="0" w:color="000000"/>
              <w:left w:val="single" w:sz="4" w:space="0" w:color="000000"/>
              <w:bottom w:val="single" w:sz="4" w:space="0" w:color="000000"/>
              <w:right w:val="single" w:sz="4" w:space="0" w:color="000000"/>
            </w:tcBorders>
            <w:shd w:val="clear" w:color="auto" w:fill="D9D9D9"/>
          </w:tcPr>
          <w:p w14:paraId="2E7B8C6C" w14:textId="77777777" w:rsidR="008C79CF" w:rsidRPr="00D37E1E" w:rsidRDefault="00000000" w:rsidP="00C643E7">
            <w:pPr>
              <w:ind w:right="56"/>
              <w:jc w:val="center"/>
              <w:rPr>
                <w:rFonts w:ascii="Times New Roman" w:hAnsi="Times New Roman" w:cs="Times New Roman"/>
                <w:sz w:val="24"/>
                <w:szCs w:val="24"/>
              </w:rPr>
            </w:pPr>
            <w:r w:rsidRPr="00D37E1E">
              <w:rPr>
                <w:rFonts w:ascii="Times New Roman" w:eastAsia="Times New Roman" w:hAnsi="Times New Roman" w:cs="Times New Roman"/>
                <w:b/>
                <w:sz w:val="24"/>
                <w:szCs w:val="24"/>
              </w:rPr>
              <w:t>6</w:t>
            </w:r>
          </w:p>
        </w:tc>
        <w:tc>
          <w:tcPr>
            <w:tcW w:w="10155" w:type="dxa"/>
            <w:gridSpan w:val="3"/>
            <w:tcBorders>
              <w:top w:val="single" w:sz="4" w:space="0" w:color="000000"/>
              <w:left w:val="single" w:sz="4" w:space="0" w:color="000000"/>
              <w:bottom w:val="single" w:sz="4" w:space="0" w:color="000000"/>
              <w:right w:val="single" w:sz="4" w:space="0" w:color="000000"/>
            </w:tcBorders>
            <w:shd w:val="clear" w:color="auto" w:fill="D9D9D9"/>
          </w:tcPr>
          <w:p w14:paraId="54C6DF9A" w14:textId="5510706F" w:rsidR="008C79CF" w:rsidRPr="00D37E1E" w:rsidRDefault="00C643E7" w:rsidP="00C643E7">
            <w:pPr>
              <w:tabs>
                <w:tab w:val="left" w:pos="1379"/>
                <w:tab w:val="center" w:pos="4710"/>
              </w:tabs>
              <w:ind w:right="261"/>
              <w:rPr>
                <w:rFonts w:ascii="Times New Roman" w:hAnsi="Times New Roman" w:cs="Times New Roman"/>
                <w:sz w:val="24"/>
                <w:szCs w:val="24"/>
              </w:rPr>
            </w:pPr>
            <w:r w:rsidRPr="00D37E1E">
              <w:rPr>
                <w:rFonts w:ascii="Times New Roman" w:eastAsia="Times New Roman" w:hAnsi="Times New Roman" w:cs="Times New Roman"/>
                <w:b/>
                <w:sz w:val="24"/>
                <w:szCs w:val="24"/>
              </w:rPr>
              <w:tab/>
            </w:r>
            <w:r w:rsidRPr="00D37E1E">
              <w:rPr>
                <w:rFonts w:ascii="Times New Roman" w:eastAsia="Times New Roman" w:hAnsi="Times New Roman" w:cs="Times New Roman"/>
                <w:b/>
                <w:sz w:val="24"/>
                <w:szCs w:val="24"/>
              </w:rPr>
              <w:tab/>
              <w:t>2. ОСНОВНІ УМОВИ СТРАХОВОГО ПРОДУКТУ</w:t>
            </w:r>
          </w:p>
        </w:tc>
      </w:tr>
      <w:tr w:rsidR="008C79CF" w:rsidRPr="00D37E1E" w14:paraId="5BFC6572" w14:textId="77777777" w:rsidTr="00D37E1E">
        <w:trPr>
          <w:trHeight w:val="1460"/>
        </w:trPr>
        <w:tc>
          <w:tcPr>
            <w:tcW w:w="701" w:type="dxa"/>
            <w:tcBorders>
              <w:top w:val="single" w:sz="4" w:space="0" w:color="000000"/>
              <w:left w:val="single" w:sz="4" w:space="0" w:color="000000"/>
              <w:bottom w:val="single" w:sz="4" w:space="0" w:color="000000"/>
              <w:right w:val="single" w:sz="4" w:space="0" w:color="000000"/>
            </w:tcBorders>
          </w:tcPr>
          <w:p w14:paraId="13363DC7" w14:textId="77777777" w:rsidR="008C79CF" w:rsidRPr="00D37E1E" w:rsidRDefault="00000000" w:rsidP="00C643E7">
            <w:pPr>
              <w:ind w:right="56"/>
              <w:jc w:val="center"/>
              <w:rPr>
                <w:rFonts w:ascii="Times New Roman" w:hAnsi="Times New Roman" w:cs="Times New Roman"/>
                <w:sz w:val="24"/>
                <w:szCs w:val="24"/>
              </w:rPr>
            </w:pPr>
            <w:r w:rsidRPr="00D37E1E">
              <w:rPr>
                <w:rFonts w:ascii="Times New Roman" w:eastAsia="Times New Roman" w:hAnsi="Times New Roman" w:cs="Times New Roman"/>
                <w:sz w:val="24"/>
                <w:szCs w:val="24"/>
              </w:rPr>
              <w:t>7</w:t>
            </w:r>
          </w:p>
        </w:tc>
        <w:tc>
          <w:tcPr>
            <w:tcW w:w="2269" w:type="dxa"/>
            <w:gridSpan w:val="2"/>
            <w:tcBorders>
              <w:top w:val="single" w:sz="4" w:space="0" w:color="000000"/>
              <w:left w:val="single" w:sz="4" w:space="0" w:color="000000"/>
              <w:bottom w:val="single" w:sz="4" w:space="0" w:color="000000"/>
              <w:right w:val="single" w:sz="4" w:space="0" w:color="000000"/>
            </w:tcBorders>
          </w:tcPr>
          <w:p w14:paraId="22ECAE2C" w14:textId="77777777" w:rsidR="008C79CF" w:rsidRPr="00D37E1E" w:rsidRDefault="00000000" w:rsidP="00C643E7">
            <w:pPr>
              <w:rPr>
                <w:rFonts w:ascii="Times New Roman" w:hAnsi="Times New Roman" w:cs="Times New Roman"/>
                <w:sz w:val="24"/>
                <w:szCs w:val="24"/>
              </w:rPr>
            </w:pPr>
            <w:r w:rsidRPr="00D37E1E">
              <w:rPr>
                <w:rFonts w:ascii="Times New Roman" w:eastAsia="Times New Roman" w:hAnsi="Times New Roman" w:cs="Times New Roman"/>
                <w:sz w:val="24"/>
                <w:szCs w:val="24"/>
              </w:rPr>
              <w:t>Клас страхування та опис страхового продукту</w:t>
            </w:r>
          </w:p>
        </w:tc>
        <w:tc>
          <w:tcPr>
            <w:tcW w:w="7886" w:type="dxa"/>
            <w:tcBorders>
              <w:top w:val="single" w:sz="4" w:space="0" w:color="000000"/>
              <w:left w:val="single" w:sz="4" w:space="0" w:color="000000"/>
              <w:bottom w:val="single" w:sz="4" w:space="0" w:color="000000"/>
              <w:right w:val="single" w:sz="4" w:space="0" w:color="000000"/>
            </w:tcBorders>
          </w:tcPr>
          <w:p w14:paraId="6CE28E45" w14:textId="77777777" w:rsidR="008C79CF" w:rsidRPr="00D37E1E" w:rsidRDefault="00000000" w:rsidP="00C643E7">
            <w:pPr>
              <w:ind w:left="1"/>
              <w:jc w:val="both"/>
              <w:rPr>
                <w:rFonts w:ascii="Times New Roman" w:hAnsi="Times New Roman" w:cs="Times New Roman"/>
                <w:sz w:val="24"/>
                <w:szCs w:val="24"/>
              </w:rPr>
            </w:pPr>
            <w:r w:rsidRPr="00D37E1E">
              <w:rPr>
                <w:rFonts w:ascii="Times New Roman" w:eastAsia="Times New Roman" w:hAnsi="Times New Roman" w:cs="Times New Roman"/>
                <w:sz w:val="24"/>
                <w:szCs w:val="24"/>
              </w:rPr>
              <w:t>Клас страхування 1 «Страхування від нещасного випадку (у тому числі на випадок виробничої травми та професійного захворювання)».</w:t>
            </w:r>
          </w:p>
          <w:p w14:paraId="4A78E76D" w14:textId="77777777" w:rsidR="008C79CF" w:rsidRPr="00D37E1E" w:rsidRDefault="00000000" w:rsidP="00C643E7">
            <w:pPr>
              <w:spacing w:after="62"/>
              <w:ind w:left="1"/>
              <w:jc w:val="both"/>
              <w:rPr>
                <w:rFonts w:ascii="Times New Roman" w:hAnsi="Times New Roman" w:cs="Times New Roman"/>
                <w:sz w:val="24"/>
                <w:szCs w:val="24"/>
              </w:rPr>
            </w:pPr>
            <w:r w:rsidRPr="00D37E1E">
              <w:rPr>
                <w:rFonts w:ascii="Times New Roman" w:eastAsia="Times New Roman" w:hAnsi="Times New Roman" w:cs="Times New Roman"/>
                <w:sz w:val="24"/>
                <w:szCs w:val="24"/>
              </w:rPr>
              <w:t>Страховий продукт «Страхування членів екіпажу повітряного судна та іншого авіаційного персоналу».</w:t>
            </w:r>
          </w:p>
          <w:p w14:paraId="1B530BE7" w14:textId="77777777" w:rsidR="008C79CF" w:rsidRPr="00D37E1E" w:rsidRDefault="00000000" w:rsidP="00C643E7">
            <w:pPr>
              <w:ind w:left="1"/>
              <w:jc w:val="both"/>
              <w:rPr>
                <w:rFonts w:ascii="Times New Roman" w:hAnsi="Times New Roman" w:cs="Times New Roman"/>
                <w:sz w:val="24"/>
                <w:szCs w:val="24"/>
              </w:rPr>
            </w:pPr>
            <w:r w:rsidRPr="00D37E1E">
              <w:rPr>
                <w:rFonts w:ascii="Times New Roman" w:eastAsia="Times New Roman" w:hAnsi="Times New Roman" w:cs="Times New Roman"/>
                <w:sz w:val="24"/>
                <w:szCs w:val="24"/>
              </w:rPr>
              <w:t>Об’єктом страхування є життя, здоров’я, працездатність членів екіпажу повітряного судна та іншого авіаційного персоналу.</w:t>
            </w:r>
          </w:p>
        </w:tc>
      </w:tr>
      <w:tr w:rsidR="00643107" w:rsidRPr="00D37E1E" w14:paraId="55490EC6" w14:textId="77777777" w:rsidTr="00D37E1E">
        <w:trPr>
          <w:trHeight w:val="1460"/>
        </w:trPr>
        <w:tc>
          <w:tcPr>
            <w:tcW w:w="701" w:type="dxa"/>
            <w:tcBorders>
              <w:top w:val="single" w:sz="4" w:space="0" w:color="000000"/>
              <w:left w:val="single" w:sz="4" w:space="0" w:color="000000"/>
              <w:bottom w:val="single" w:sz="4" w:space="0" w:color="000000"/>
              <w:right w:val="single" w:sz="4" w:space="0" w:color="000000"/>
            </w:tcBorders>
          </w:tcPr>
          <w:p w14:paraId="1E11E7BA" w14:textId="0BD2F205" w:rsidR="00643107" w:rsidRPr="00D37E1E" w:rsidRDefault="00643107" w:rsidP="00C643E7">
            <w:pPr>
              <w:ind w:right="56"/>
              <w:jc w:val="center"/>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8</w:t>
            </w:r>
          </w:p>
        </w:tc>
        <w:tc>
          <w:tcPr>
            <w:tcW w:w="2269" w:type="dxa"/>
            <w:gridSpan w:val="2"/>
            <w:tcBorders>
              <w:top w:val="single" w:sz="4" w:space="0" w:color="000000"/>
              <w:left w:val="single" w:sz="4" w:space="0" w:color="000000"/>
              <w:bottom w:val="single" w:sz="4" w:space="0" w:color="000000"/>
              <w:right w:val="single" w:sz="4" w:space="0" w:color="000000"/>
            </w:tcBorders>
          </w:tcPr>
          <w:p w14:paraId="2FF39247" w14:textId="369B57D3" w:rsidR="00643107" w:rsidRPr="00D37E1E" w:rsidRDefault="00643107" w:rsidP="00C643E7">
            <w:pPr>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Страхові ризики та обмеження страхування</w:t>
            </w:r>
          </w:p>
        </w:tc>
        <w:tc>
          <w:tcPr>
            <w:tcW w:w="7886" w:type="dxa"/>
            <w:tcBorders>
              <w:top w:val="single" w:sz="4" w:space="0" w:color="000000"/>
              <w:left w:val="single" w:sz="4" w:space="0" w:color="000000"/>
              <w:bottom w:val="single" w:sz="4" w:space="0" w:color="000000"/>
              <w:right w:val="single" w:sz="4" w:space="0" w:color="000000"/>
            </w:tcBorders>
          </w:tcPr>
          <w:p w14:paraId="0085015D" w14:textId="77777777" w:rsidR="00643107" w:rsidRPr="00D37E1E" w:rsidRDefault="00643107" w:rsidP="00C643E7">
            <w:pPr>
              <w:spacing w:after="39"/>
              <w:ind w:left="1" w:right="1"/>
              <w:jc w:val="both"/>
              <w:rPr>
                <w:rFonts w:ascii="Times New Roman" w:hAnsi="Times New Roman" w:cs="Times New Roman"/>
                <w:sz w:val="24"/>
                <w:szCs w:val="24"/>
              </w:rPr>
            </w:pPr>
            <w:r w:rsidRPr="00D37E1E">
              <w:rPr>
                <w:rFonts w:ascii="Times New Roman" w:eastAsia="Times New Roman" w:hAnsi="Times New Roman" w:cs="Times New Roman"/>
                <w:sz w:val="24"/>
                <w:szCs w:val="24"/>
              </w:rPr>
              <w:t>Страховими ризиками є події, на випадок виникнення яких проводиться страхування, що можуть призвести до заподіяння шкоди життю, здоров’ю, працездатності застрахованих осіб (загибелі/смерті застрахованої особи, тимчасової втрати нею працездатності, встановлення їй інвалідності), а саме:</w:t>
            </w:r>
          </w:p>
          <w:p w14:paraId="0991F9BF" w14:textId="77777777" w:rsidR="00643107" w:rsidRPr="00D37E1E" w:rsidRDefault="00643107" w:rsidP="00C643E7">
            <w:pPr>
              <w:numPr>
                <w:ilvl w:val="0"/>
                <w:numId w:val="1"/>
              </w:numPr>
              <w:spacing w:after="36"/>
              <w:ind w:right="2"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 xml:space="preserve">членів екіпажу повітряного судна, під час виконання ними службових обов’язків (у тому числі під час виконання навчально-тренувальних польотів) за умови, що така подія (нещасний випадок) сталася (стався) з початку </w:t>
            </w:r>
            <w:proofErr w:type="spellStart"/>
            <w:r w:rsidRPr="00D37E1E">
              <w:rPr>
                <w:rFonts w:ascii="Times New Roman" w:eastAsia="Times New Roman" w:hAnsi="Times New Roman" w:cs="Times New Roman"/>
                <w:sz w:val="24"/>
                <w:szCs w:val="24"/>
              </w:rPr>
              <w:t>передпольотної</w:t>
            </w:r>
            <w:proofErr w:type="spellEnd"/>
            <w:r w:rsidRPr="00D37E1E">
              <w:rPr>
                <w:rFonts w:ascii="Times New Roman" w:eastAsia="Times New Roman" w:hAnsi="Times New Roman" w:cs="Times New Roman"/>
                <w:sz w:val="24"/>
                <w:szCs w:val="24"/>
              </w:rPr>
              <w:t xml:space="preserve"> підготовки до закінчення </w:t>
            </w:r>
            <w:proofErr w:type="spellStart"/>
            <w:r w:rsidRPr="00D37E1E">
              <w:rPr>
                <w:rFonts w:ascii="Times New Roman" w:eastAsia="Times New Roman" w:hAnsi="Times New Roman" w:cs="Times New Roman"/>
                <w:sz w:val="24"/>
                <w:szCs w:val="24"/>
              </w:rPr>
              <w:t>післяпольотних</w:t>
            </w:r>
            <w:proofErr w:type="spellEnd"/>
            <w:r w:rsidRPr="00D37E1E">
              <w:rPr>
                <w:rFonts w:ascii="Times New Roman" w:eastAsia="Times New Roman" w:hAnsi="Times New Roman" w:cs="Times New Roman"/>
                <w:sz w:val="24"/>
                <w:szCs w:val="24"/>
              </w:rPr>
              <w:t xml:space="preserve"> робіт, а також з моменту початку посадки на борт повітряного судна з метою перельоту до/з </w:t>
            </w:r>
            <w:proofErr w:type="spellStart"/>
            <w:r w:rsidRPr="00D37E1E">
              <w:rPr>
                <w:rFonts w:ascii="Times New Roman" w:eastAsia="Times New Roman" w:hAnsi="Times New Roman" w:cs="Times New Roman"/>
                <w:sz w:val="24"/>
                <w:szCs w:val="24"/>
              </w:rPr>
              <w:t>позабазового</w:t>
            </w:r>
            <w:proofErr w:type="spellEnd"/>
            <w:r w:rsidRPr="00D37E1E">
              <w:rPr>
                <w:rFonts w:ascii="Times New Roman" w:eastAsia="Times New Roman" w:hAnsi="Times New Roman" w:cs="Times New Roman"/>
                <w:sz w:val="24"/>
                <w:szCs w:val="24"/>
              </w:rPr>
              <w:t xml:space="preserve"> аеропорту (аеродрому, </w:t>
            </w:r>
            <w:proofErr w:type="spellStart"/>
            <w:r w:rsidRPr="00D37E1E">
              <w:rPr>
                <w:rFonts w:ascii="Times New Roman" w:eastAsia="Times New Roman" w:hAnsi="Times New Roman" w:cs="Times New Roman"/>
                <w:sz w:val="24"/>
                <w:szCs w:val="24"/>
              </w:rPr>
              <w:t>вертодрому</w:t>
            </w:r>
            <w:proofErr w:type="spellEnd"/>
            <w:r w:rsidRPr="00D37E1E">
              <w:rPr>
                <w:rFonts w:ascii="Times New Roman" w:eastAsia="Times New Roman" w:hAnsi="Times New Roman" w:cs="Times New Roman"/>
                <w:sz w:val="24"/>
                <w:szCs w:val="24"/>
              </w:rPr>
              <w:t>, постійного злітно-посадкового майданчика) для подальшого виконання своїх службових обов’язків до моменту закінчення висадки з повітряного судна;</w:t>
            </w:r>
          </w:p>
          <w:p w14:paraId="4026C744" w14:textId="77777777" w:rsidR="00643107" w:rsidRPr="00D37E1E" w:rsidRDefault="00643107" w:rsidP="00C643E7">
            <w:pPr>
              <w:numPr>
                <w:ilvl w:val="0"/>
                <w:numId w:val="1"/>
              </w:numPr>
              <w:ind w:right="2"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lastRenderedPageBreak/>
              <w:t>іншого авіаційного персоналу під час виконання ним службових обов’язків за умови, що така подія (нещасний випадок) сталася (стався) з моменту початку посадки на борт повітряного судна для подальшого виконання своїх службових обов’язків чи з метою виконання певних функцій на борту повітряного судна, під час польоту та до моменту закінчення висадки з повітряного судна.</w:t>
            </w:r>
          </w:p>
          <w:p w14:paraId="2AB7477F" w14:textId="77777777" w:rsidR="00643107" w:rsidRPr="00D37E1E" w:rsidRDefault="00643107" w:rsidP="00C643E7">
            <w:pPr>
              <w:spacing w:after="230"/>
              <w:ind w:left="1"/>
              <w:jc w:val="both"/>
              <w:rPr>
                <w:rFonts w:ascii="Times New Roman" w:hAnsi="Times New Roman" w:cs="Times New Roman"/>
                <w:sz w:val="24"/>
                <w:szCs w:val="24"/>
              </w:rPr>
            </w:pPr>
            <w:r w:rsidRPr="00D37E1E">
              <w:rPr>
                <w:rFonts w:ascii="Times New Roman" w:eastAsia="Times New Roman" w:hAnsi="Times New Roman" w:cs="Times New Roman"/>
                <w:sz w:val="24"/>
                <w:szCs w:val="24"/>
              </w:rPr>
              <w:t>Додатково до страхового покриття можуть включатись воєнні та пов’язані з ними ризики, а також інші ризики, пов’язані з об’єктом страхування.</w:t>
            </w:r>
          </w:p>
          <w:p w14:paraId="543E8F61" w14:textId="77777777" w:rsidR="00643107" w:rsidRPr="00D37E1E" w:rsidRDefault="00643107" w:rsidP="00FF1E5B">
            <w:pPr>
              <w:ind w:left="1"/>
              <w:jc w:val="both"/>
              <w:rPr>
                <w:rFonts w:ascii="Times New Roman" w:hAnsi="Times New Roman" w:cs="Times New Roman"/>
                <w:sz w:val="24"/>
                <w:szCs w:val="24"/>
              </w:rPr>
            </w:pPr>
            <w:r w:rsidRPr="00D37E1E">
              <w:rPr>
                <w:rFonts w:ascii="Times New Roman" w:eastAsia="Times New Roman" w:hAnsi="Times New Roman" w:cs="Times New Roman"/>
                <w:sz w:val="24"/>
                <w:szCs w:val="24"/>
              </w:rPr>
              <w:t>Страховик не розглядає претензії, а також не відшкодовує збитки, які стали наслідком або були збільшені внаслідок:</w:t>
            </w:r>
          </w:p>
          <w:p w14:paraId="7F0F5793" w14:textId="77777777" w:rsidR="00643107" w:rsidRPr="00D37E1E" w:rsidRDefault="00643107" w:rsidP="00C643E7">
            <w:pPr>
              <w:numPr>
                <w:ilvl w:val="0"/>
                <w:numId w:val="2"/>
              </w:numPr>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впливу радіації чи радіоактивного зараження</w:t>
            </w:r>
          </w:p>
          <w:p w14:paraId="0A9F8C5B" w14:textId="77777777" w:rsidR="00643107" w:rsidRPr="00D37E1E" w:rsidRDefault="00643107" w:rsidP="00C643E7">
            <w:pPr>
              <w:numPr>
                <w:ilvl w:val="0"/>
                <w:numId w:val="2"/>
              </w:numPr>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дії воєнних та пов’язаних з ними ризиків, якщо інше не передбачено умовами договору страхування;</w:t>
            </w:r>
          </w:p>
          <w:p w14:paraId="25D82C8B" w14:textId="77777777" w:rsidR="00643107" w:rsidRPr="00D37E1E" w:rsidRDefault="00643107" w:rsidP="00C643E7">
            <w:pPr>
              <w:numPr>
                <w:ilvl w:val="0"/>
                <w:numId w:val="2"/>
              </w:numPr>
              <w:spacing w:after="52"/>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протизаконних дій (бездіяльності) державних органів, органів місцевого самоврядування або посадових осіб цих органів.</w:t>
            </w:r>
          </w:p>
          <w:p w14:paraId="01959E6D" w14:textId="77777777" w:rsidR="00643107" w:rsidRPr="00D37E1E" w:rsidRDefault="00643107" w:rsidP="00C643E7">
            <w:pPr>
              <w:ind w:left="1"/>
              <w:jc w:val="both"/>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Страховик не відшкодовує втрату прибутку, втрачену вигоду, моральну шкоду та інші непрямі збитки.</w:t>
            </w:r>
          </w:p>
          <w:p w14:paraId="63EB6482" w14:textId="77777777" w:rsidR="00643107" w:rsidRPr="00D37E1E" w:rsidRDefault="00643107" w:rsidP="00C643E7">
            <w:pPr>
              <w:spacing w:after="58"/>
              <w:ind w:left="5" w:right="4"/>
              <w:jc w:val="both"/>
              <w:rPr>
                <w:rFonts w:ascii="Times New Roman" w:hAnsi="Times New Roman" w:cs="Times New Roman"/>
                <w:sz w:val="24"/>
                <w:szCs w:val="24"/>
              </w:rPr>
            </w:pPr>
            <w:r w:rsidRPr="00D37E1E">
              <w:rPr>
                <w:rFonts w:ascii="Times New Roman" w:eastAsia="Times New Roman" w:hAnsi="Times New Roman" w:cs="Times New Roman"/>
                <w:sz w:val="24"/>
                <w:szCs w:val="24"/>
              </w:rPr>
              <w:t>За договором страхування не відшкодовуються будь-які збитки внаслідок навмисних чи зловмисних дій страхувальника, його службовців чи будь-яких осіб, що діють за дорученням страхувальника чи з його відома, а також порушення правил навігації, керівництва з виконання польотів, керівництва з льотної експлуатації повітряного судна чи інших нормативних документів, за винятком випадків крайньої необхідності, коли такі порушення були допущені з метою запобігання заподіяння більшої шкоди, втрат і збитків.</w:t>
            </w:r>
          </w:p>
          <w:p w14:paraId="2E3F811D" w14:textId="587BAFCF" w:rsidR="00643107" w:rsidRPr="00D37E1E" w:rsidRDefault="00643107" w:rsidP="00C643E7">
            <w:pPr>
              <w:ind w:left="1"/>
              <w:jc w:val="both"/>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Договір страхування не діє на користь інших осіб ніж зазначені в договорі страхування без письмової згоди на це страховика.</w:t>
            </w:r>
          </w:p>
        </w:tc>
      </w:tr>
      <w:tr w:rsidR="00643107" w:rsidRPr="00D37E1E" w14:paraId="58D10737" w14:textId="77777777" w:rsidTr="00D37E1E">
        <w:trPr>
          <w:trHeight w:val="4797"/>
        </w:trPr>
        <w:tc>
          <w:tcPr>
            <w:tcW w:w="701" w:type="dxa"/>
            <w:tcBorders>
              <w:top w:val="single" w:sz="4" w:space="0" w:color="000000"/>
              <w:left w:val="single" w:sz="4" w:space="0" w:color="000000"/>
              <w:bottom w:val="single" w:sz="4" w:space="0" w:color="000000"/>
              <w:right w:val="single" w:sz="4" w:space="0" w:color="000000"/>
            </w:tcBorders>
          </w:tcPr>
          <w:p w14:paraId="7CCCC005" w14:textId="64DFF553" w:rsidR="00643107" w:rsidRPr="00D37E1E" w:rsidRDefault="00643107" w:rsidP="00C643E7">
            <w:pPr>
              <w:ind w:right="56"/>
              <w:jc w:val="center"/>
              <w:rPr>
                <w:rFonts w:ascii="Times New Roman" w:hAnsi="Times New Roman" w:cs="Times New Roman"/>
                <w:sz w:val="24"/>
                <w:szCs w:val="24"/>
              </w:rPr>
            </w:pPr>
            <w:r w:rsidRPr="00D37E1E">
              <w:rPr>
                <w:rFonts w:ascii="Times New Roman" w:eastAsia="Times New Roman" w:hAnsi="Times New Roman" w:cs="Times New Roman"/>
                <w:sz w:val="24"/>
                <w:szCs w:val="24"/>
              </w:rPr>
              <w:lastRenderedPageBreak/>
              <w:t xml:space="preserve">9  </w:t>
            </w:r>
          </w:p>
        </w:tc>
        <w:tc>
          <w:tcPr>
            <w:tcW w:w="2269" w:type="dxa"/>
            <w:gridSpan w:val="2"/>
            <w:tcBorders>
              <w:top w:val="single" w:sz="4" w:space="0" w:color="000000"/>
              <w:left w:val="single" w:sz="4" w:space="0" w:color="000000"/>
              <w:bottom w:val="single" w:sz="4" w:space="0" w:color="000000"/>
              <w:right w:val="single" w:sz="4" w:space="0" w:color="000000"/>
            </w:tcBorders>
          </w:tcPr>
          <w:p w14:paraId="55EF7873" w14:textId="7ED353E8" w:rsidR="00643107" w:rsidRPr="00D37E1E" w:rsidRDefault="00643107" w:rsidP="00C643E7">
            <w:pPr>
              <w:ind w:right="21"/>
              <w:rPr>
                <w:rFonts w:ascii="Times New Roman" w:hAnsi="Times New Roman" w:cs="Times New Roman"/>
                <w:sz w:val="24"/>
                <w:szCs w:val="24"/>
              </w:rPr>
            </w:pPr>
            <w:r w:rsidRPr="00D37E1E">
              <w:rPr>
                <w:rFonts w:ascii="Times New Roman" w:eastAsia="Times New Roman" w:hAnsi="Times New Roman" w:cs="Times New Roman"/>
                <w:sz w:val="24"/>
                <w:szCs w:val="24"/>
              </w:rPr>
              <w:t>Територія та строк дії договору страхування</w:t>
            </w:r>
          </w:p>
        </w:tc>
        <w:tc>
          <w:tcPr>
            <w:tcW w:w="7886" w:type="dxa"/>
            <w:tcBorders>
              <w:top w:val="single" w:sz="4" w:space="0" w:color="000000"/>
              <w:left w:val="single" w:sz="4" w:space="0" w:color="000000"/>
              <w:bottom w:val="single" w:sz="4" w:space="0" w:color="000000"/>
              <w:right w:val="single" w:sz="4" w:space="0" w:color="000000"/>
            </w:tcBorders>
          </w:tcPr>
          <w:p w14:paraId="0C46D48F" w14:textId="77777777" w:rsidR="00643107" w:rsidRPr="00D37E1E" w:rsidRDefault="00643107" w:rsidP="00C643E7">
            <w:pPr>
              <w:spacing w:after="58"/>
              <w:ind w:left="5"/>
              <w:jc w:val="both"/>
              <w:rPr>
                <w:rFonts w:ascii="Times New Roman" w:hAnsi="Times New Roman" w:cs="Times New Roman"/>
                <w:sz w:val="24"/>
                <w:szCs w:val="24"/>
              </w:rPr>
            </w:pPr>
            <w:r w:rsidRPr="00D37E1E">
              <w:rPr>
                <w:rFonts w:ascii="Times New Roman" w:eastAsia="Times New Roman" w:hAnsi="Times New Roman" w:cs="Times New Roman"/>
                <w:sz w:val="24"/>
                <w:szCs w:val="24"/>
              </w:rPr>
              <w:t>Територія дії (географічні межі дії) визначається за потребами страхувальника та зазначається в договорі страхування за згодою сторін.</w:t>
            </w:r>
          </w:p>
          <w:p w14:paraId="14552D5F" w14:textId="77777777" w:rsidR="00643107" w:rsidRPr="00D37E1E" w:rsidRDefault="00643107" w:rsidP="00C643E7">
            <w:pPr>
              <w:spacing w:after="58"/>
              <w:ind w:left="5"/>
              <w:jc w:val="both"/>
              <w:rPr>
                <w:rFonts w:ascii="Times New Roman" w:hAnsi="Times New Roman" w:cs="Times New Roman"/>
                <w:sz w:val="24"/>
                <w:szCs w:val="24"/>
              </w:rPr>
            </w:pPr>
            <w:r w:rsidRPr="00D37E1E">
              <w:rPr>
                <w:rFonts w:ascii="Times New Roman" w:eastAsia="Times New Roman" w:hAnsi="Times New Roman" w:cs="Times New Roman"/>
                <w:sz w:val="24"/>
                <w:szCs w:val="24"/>
              </w:rPr>
              <w:t>Строк дії договору страхування визначається за потребами страхувальника та зазначається в договорі страхування за згодою сторін.</w:t>
            </w:r>
          </w:p>
          <w:p w14:paraId="22BA4A90" w14:textId="77777777" w:rsidR="00643107" w:rsidRPr="00D37E1E" w:rsidRDefault="00643107" w:rsidP="00C643E7">
            <w:pPr>
              <w:spacing w:after="55"/>
              <w:ind w:left="5" w:right="3"/>
              <w:jc w:val="both"/>
              <w:rPr>
                <w:rFonts w:ascii="Times New Roman" w:hAnsi="Times New Roman" w:cs="Times New Roman"/>
                <w:sz w:val="24"/>
                <w:szCs w:val="24"/>
              </w:rPr>
            </w:pPr>
            <w:r w:rsidRPr="00D37E1E">
              <w:rPr>
                <w:rFonts w:ascii="Times New Roman" w:eastAsia="Times New Roman" w:hAnsi="Times New Roman" w:cs="Times New Roman"/>
                <w:sz w:val="24"/>
                <w:szCs w:val="24"/>
              </w:rPr>
              <w:t>Договір страхування набирає чинності з 00 годин 00 хвилин за київським часом та закінчується о 24 годині 00 хвилин за київським часом дат, що зазначені в договорі страхування відповідно як дати початку та закінчення строку дії договору страхування.</w:t>
            </w:r>
          </w:p>
          <w:p w14:paraId="5FCB40DD" w14:textId="07DAF7AC" w:rsidR="00643107" w:rsidRPr="00D37E1E" w:rsidRDefault="00643107" w:rsidP="00C643E7">
            <w:pPr>
              <w:spacing w:after="58"/>
              <w:ind w:left="5" w:right="1"/>
              <w:jc w:val="both"/>
              <w:rPr>
                <w:rFonts w:ascii="Times New Roman" w:hAnsi="Times New Roman" w:cs="Times New Roman"/>
                <w:sz w:val="24"/>
                <w:szCs w:val="24"/>
              </w:rPr>
            </w:pPr>
            <w:r w:rsidRPr="00D37E1E">
              <w:rPr>
                <w:rFonts w:ascii="Times New Roman" w:eastAsia="Times New Roman" w:hAnsi="Times New Roman" w:cs="Times New Roman"/>
                <w:sz w:val="24"/>
                <w:szCs w:val="24"/>
              </w:rPr>
              <w:t xml:space="preserve">У разі коли повітряне судно о 24 годині 00 хвилин за київським часом на дату закінчення строку дії договору страхування перебуватиме у повітрі, дія договору продовжується до закінчення польоту і посадки повітряного судна на аеродромі пункту призначення (коли </w:t>
            </w:r>
            <w:proofErr w:type="spellStart"/>
            <w:r w:rsidRPr="00D37E1E">
              <w:rPr>
                <w:rFonts w:ascii="Times New Roman" w:eastAsia="Times New Roman" w:hAnsi="Times New Roman" w:cs="Times New Roman"/>
                <w:sz w:val="24"/>
                <w:szCs w:val="24"/>
              </w:rPr>
              <w:t>закінчаться</w:t>
            </w:r>
            <w:proofErr w:type="spellEnd"/>
            <w:r w:rsidRPr="00D37E1E">
              <w:rPr>
                <w:rFonts w:ascii="Times New Roman" w:eastAsia="Times New Roman" w:hAnsi="Times New Roman" w:cs="Times New Roman"/>
                <w:sz w:val="24"/>
                <w:szCs w:val="24"/>
              </w:rPr>
              <w:t xml:space="preserve"> після</w:t>
            </w:r>
            <w:r w:rsidR="00FF1E5B">
              <w:rPr>
                <w:rFonts w:ascii="Times New Roman" w:eastAsia="Times New Roman" w:hAnsi="Times New Roman" w:cs="Times New Roman"/>
                <w:sz w:val="24"/>
                <w:szCs w:val="24"/>
              </w:rPr>
              <w:t xml:space="preserve"> </w:t>
            </w:r>
            <w:r w:rsidRPr="00D37E1E">
              <w:rPr>
                <w:rFonts w:ascii="Times New Roman" w:eastAsia="Times New Roman" w:hAnsi="Times New Roman" w:cs="Times New Roman"/>
                <w:sz w:val="24"/>
                <w:szCs w:val="24"/>
              </w:rPr>
              <w:t>польотні роботи та/або застраховані особи залишать повітряне судно (закінчать висадку)).</w:t>
            </w:r>
          </w:p>
          <w:p w14:paraId="1384543A" w14:textId="77777777" w:rsidR="00643107" w:rsidRPr="00D37E1E" w:rsidRDefault="00643107" w:rsidP="00C643E7">
            <w:pPr>
              <w:spacing w:after="58"/>
              <w:ind w:left="5"/>
              <w:jc w:val="both"/>
              <w:rPr>
                <w:rFonts w:ascii="Times New Roman" w:hAnsi="Times New Roman" w:cs="Times New Roman"/>
                <w:sz w:val="24"/>
                <w:szCs w:val="24"/>
              </w:rPr>
            </w:pPr>
            <w:r w:rsidRPr="00D37E1E">
              <w:rPr>
                <w:rFonts w:ascii="Times New Roman" w:eastAsia="Times New Roman" w:hAnsi="Times New Roman" w:cs="Times New Roman"/>
                <w:sz w:val="24"/>
                <w:szCs w:val="24"/>
              </w:rPr>
              <w:t>Мінімальний та/або максимальний строк дії договору за договором страхування може становити до 12 календарних місяців (одного року).</w:t>
            </w:r>
          </w:p>
          <w:p w14:paraId="569FE4CC" w14:textId="77777777" w:rsidR="00643107" w:rsidRPr="00D37E1E" w:rsidRDefault="00643107" w:rsidP="00C643E7">
            <w:pPr>
              <w:spacing w:after="58"/>
              <w:ind w:left="5" w:right="7"/>
              <w:jc w:val="both"/>
              <w:rPr>
                <w:rFonts w:ascii="Times New Roman" w:hAnsi="Times New Roman" w:cs="Times New Roman"/>
                <w:sz w:val="24"/>
                <w:szCs w:val="24"/>
              </w:rPr>
            </w:pPr>
            <w:r w:rsidRPr="00D37E1E">
              <w:rPr>
                <w:rFonts w:ascii="Times New Roman" w:eastAsia="Times New Roman" w:hAnsi="Times New Roman" w:cs="Times New Roman"/>
                <w:sz w:val="24"/>
                <w:szCs w:val="24"/>
              </w:rPr>
              <w:t>Договором страхування за згодою сторін можуть бути передбачені часові обмеження щодо дії страхового захисту за договором страхування (періоди страхування) в межах загального строку дії договору.</w:t>
            </w:r>
          </w:p>
          <w:p w14:paraId="040BEEB3" w14:textId="4F195AFF" w:rsidR="00643107" w:rsidRPr="00D37E1E" w:rsidRDefault="00643107" w:rsidP="00C643E7">
            <w:pPr>
              <w:ind w:left="2" w:hanging="1"/>
              <w:rPr>
                <w:rFonts w:ascii="Times New Roman" w:hAnsi="Times New Roman" w:cs="Times New Roman"/>
                <w:sz w:val="24"/>
                <w:szCs w:val="24"/>
              </w:rPr>
            </w:pPr>
            <w:r w:rsidRPr="00D37E1E">
              <w:rPr>
                <w:rFonts w:ascii="Times New Roman" w:eastAsia="Times New Roman" w:hAnsi="Times New Roman" w:cs="Times New Roman"/>
                <w:sz w:val="24"/>
                <w:szCs w:val="24"/>
              </w:rPr>
              <w:t>Строк дії договору страхування може бути подовжений за згодою сторін та перевищувати 12 календарних місяців (один рік).</w:t>
            </w:r>
          </w:p>
        </w:tc>
      </w:tr>
      <w:tr w:rsidR="00643107" w:rsidRPr="00D37E1E" w14:paraId="5F5C2273" w14:textId="77777777" w:rsidTr="00D37E1E">
        <w:trPr>
          <w:trHeight w:val="1714"/>
        </w:trPr>
        <w:tc>
          <w:tcPr>
            <w:tcW w:w="701" w:type="dxa"/>
            <w:tcBorders>
              <w:top w:val="single" w:sz="4" w:space="0" w:color="000000"/>
              <w:left w:val="single" w:sz="4" w:space="0" w:color="000000"/>
              <w:bottom w:val="single" w:sz="4" w:space="0" w:color="000000"/>
              <w:right w:val="single" w:sz="4" w:space="0" w:color="000000"/>
            </w:tcBorders>
          </w:tcPr>
          <w:p w14:paraId="755BFD4A" w14:textId="61113F1D" w:rsidR="00643107" w:rsidRPr="00D37E1E" w:rsidRDefault="00643107" w:rsidP="00C643E7">
            <w:pPr>
              <w:ind w:right="56"/>
              <w:jc w:val="center"/>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lastRenderedPageBreak/>
              <w:t xml:space="preserve">10 </w:t>
            </w:r>
          </w:p>
        </w:tc>
        <w:tc>
          <w:tcPr>
            <w:tcW w:w="2269" w:type="dxa"/>
            <w:gridSpan w:val="2"/>
            <w:tcBorders>
              <w:top w:val="single" w:sz="4" w:space="0" w:color="000000"/>
              <w:left w:val="single" w:sz="4" w:space="0" w:color="000000"/>
              <w:bottom w:val="single" w:sz="4" w:space="0" w:color="000000"/>
              <w:right w:val="single" w:sz="4" w:space="0" w:color="000000"/>
            </w:tcBorders>
          </w:tcPr>
          <w:p w14:paraId="6510F631" w14:textId="6DAF34FE" w:rsidR="00643107" w:rsidRPr="00D37E1E" w:rsidRDefault="00643107" w:rsidP="00C643E7">
            <w:pPr>
              <w:ind w:right="21"/>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Розмір страхової суми</w:t>
            </w:r>
          </w:p>
        </w:tc>
        <w:tc>
          <w:tcPr>
            <w:tcW w:w="7886" w:type="dxa"/>
            <w:tcBorders>
              <w:top w:val="single" w:sz="4" w:space="0" w:color="000000"/>
              <w:left w:val="single" w:sz="4" w:space="0" w:color="000000"/>
              <w:bottom w:val="single" w:sz="4" w:space="0" w:color="000000"/>
              <w:right w:val="single" w:sz="4" w:space="0" w:color="000000"/>
            </w:tcBorders>
          </w:tcPr>
          <w:p w14:paraId="7590DEF8" w14:textId="77777777" w:rsidR="00643107" w:rsidRPr="00D37E1E" w:rsidRDefault="00643107" w:rsidP="00C643E7">
            <w:pPr>
              <w:ind w:left="5"/>
              <w:rPr>
                <w:rFonts w:ascii="Times New Roman" w:hAnsi="Times New Roman" w:cs="Times New Roman"/>
                <w:sz w:val="24"/>
                <w:szCs w:val="24"/>
              </w:rPr>
            </w:pPr>
            <w:r w:rsidRPr="00D37E1E">
              <w:rPr>
                <w:rFonts w:ascii="Times New Roman" w:eastAsia="Times New Roman" w:hAnsi="Times New Roman" w:cs="Times New Roman"/>
                <w:sz w:val="24"/>
                <w:szCs w:val="24"/>
              </w:rPr>
              <w:t>За цим страховим продуктом можуть бути різні розміри страхових сум (за потребами страхувальника).</w:t>
            </w:r>
          </w:p>
          <w:p w14:paraId="51C6C31C" w14:textId="77777777" w:rsidR="00643107" w:rsidRPr="00D37E1E" w:rsidRDefault="00643107" w:rsidP="00C643E7">
            <w:pPr>
              <w:ind w:left="5"/>
              <w:rPr>
                <w:rFonts w:ascii="Times New Roman" w:hAnsi="Times New Roman" w:cs="Times New Roman"/>
                <w:sz w:val="24"/>
                <w:szCs w:val="24"/>
              </w:rPr>
            </w:pPr>
            <w:r w:rsidRPr="00D37E1E">
              <w:rPr>
                <w:rFonts w:ascii="Times New Roman" w:eastAsia="Times New Roman" w:hAnsi="Times New Roman" w:cs="Times New Roman"/>
                <w:sz w:val="24"/>
                <w:szCs w:val="24"/>
              </w:rPr>
              <w:t>Розмір страхової суми визначається в договорі страхування за згодою сторін.</w:t>
            </w:r>
          </w:p>
          <w:p w14:paraId="5137DC1E" w14:textId="77777777" w:rsidR="00643107" w:rsidRPr="00D37E1E" w:rsidRDefault="00643107" w:rsidP="00C643E7">
            <w:pPr>
              <w:ind w:left="5"/>
              <w:jc w:val="both"/>
              <w:rPr>
                <w:rFonts w:ascii="Times New Roman" w:hAnsi="Times New Roman" w:cs="Times New Roman"/>
                <w:sz w:val="24"/>
                <w:szCs w:val="24"/>
              </w:rPr>
            </w:pPr>
            <w:r w:rsidRPr="00D37E1E">
              <w:rPr>
                <w:rFonts w:ascii="Times New Roman" w:eastAsia="Times New Roman" w:hAnsi="Times New Roman" w:cs="Times New Roman"/>
                <w:sz w:val="24"/>
                <w:szCs w:val="24"/>
              </w:rPr>
              <w:t>Мінімальний розмір страхової суми визначається відповідно до вимог законодавства України:</w:t>
            </w:r>
          </w:p>
          <w:p w14:paraId="56C1AECF" w14:textId="670447A8" w:rsidR="00643107" w:rsidRPr="00D37E1E" w:rsidRDefault="00643107" w:rsidP="00C643E7">
            <w:pPr>
              <w:ind w:left="5"/>
              <w:jc w:val="both"/>
              <w:rPr>
                <w:rFonts w:ascii="Times New Roman" w:eastAsia="Times New Roman" w:hAnsi="Times New Roman" w:cs="Times New Roman"/>
                <w:sz w:val="24"/>
                <w:szCs w:val="24"/>
              </w:rPr>
            </w:pPr>
            <w:r w:rsidRPr="00D37E1E">
              <w:rPr>
                <w:rFonts w:ascii="Times New Roman" w:eastAsia="Segoe UI Symbol" w:hAnsi="Times New Roman" w:cs="Times New Roman"/>
                <w:sz w:val="24"/>
                <w:szCs w:val="24"/>
              </w:rPr>
              <w:t xml:space="preserve">- </w:t>
            </w:r>
            <w:r w:rsidRPr="00D37E1E">
              <w:rPr>
                <w:rFonts w:ascii="Times New Roman" w:eastAsia="Times New Roman" w:hAnsi="Times New Roman" w:cs="Times New Roman"/>
                <w:sz w:val="24"/>
                <w:szCs w:val="24"/>
              </w:rPr>
              <w:t>мінімальна страхова сума становить 300 000 гривень на кожну застраховану особу.</w:t>
            </w:r>
          </w:p>
        </w:tc>
      </w:tr>
      <w:tr w:rsidR="00643107" w:rsidRPr="00D37E1E" w14:paraId="31637BE9" w14:textId="77777777" w:rsidTr="00D37E1E">
        <w:trPr>
          <w:trHeight w:val="78"/>
        </w:trPr>
        <w:tc>
          <w:tcPr>
            <w:tcW w:w="701" w:type="dxa"/>
            <w:tcBorders>
              <w:top w:val="single" w:sz="4" w:space="0" w:color="000000"/>
              <w:left w:val="single" w:sz="4" w:space="0" w:color="000000"/>
              <w:bottom w:val="single" w:sz="4" w:space="0" w:color="000000"/>
              <w:right w:val="single" w:sz="4" w:space="0" w:color="000000"/>
            </w:tcBorders>
          </w:tcPr>
          <w:p w14:paraId="23194764" w14:textId="55948276" w:rsidR="00643107" w:rsidRPr="00D37E1E" w:rsidRDefault="00643107" w:rsidP="00C643E7">
            <w:pPr>
              <w:ind w:right="56"/>
              <w:jc w:val="center"/>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11</w:t>
            </w:r>
          </w:p>
        </w:tc>
        <w:tc>
          <w:tcPr>
            <w:tcW w:w="2269" w:type="dxa"/>
            <w:gridSpan w:val="2"/>
            <w:tcBorders>
              <w:top w:val="single" w:sz="4" w:space="0" w:color="000000"/>
              <w:left w:val="single" w:sz="4" w:space="0" w:color="000000"/>
              <w:bottom w:val="single" w:sz="4" w:space="0" w:color="000000"/>
              <w:right w:val="single" w:sz="4" w:space="0" w:color="000000"/>
            </w:tcBorders>
          </w:tcPr>
          <w:p w14:paraId="1BD49555" w14:textId="3D5DD5AA" w:rsidR="00643107" w:rsidRPr="00D37E1E" w:rsidRDefault="00643107" w:rsidP="00C643E7">
            <w:pPr>
              <w:ind w:right="21"/>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Франшиза</w:t>
            </w:r>
          </w:p>
        </w:tc>
        <w:tc>
          <w:tcPr>
            <w:tcW w:w="7886" w:type="dxa"/>
            <w:tcBorders>
              <w:top w:val="single" w:sz="4" w:space="0" w:color="000000"/>
              <w:left w:val="single" w:sz="4" w:space="0" w:color="000000"/>
              <w:bottom w:val="single" w:sz="4" w:space="0" w:color="000000"/>
              <w:right w:val="single" w:sz="4" w:space="0" w:color="000000"/>
            </w:tcBorders>
          </w:tcPr>
          <w:p w14:paraId="457194BA" w14:textId="53DAAAB5" w:rsidR="00643107" w:rsidRPr="00D37E1E" w:rsidRDefault="00643107" w:rsidP="00C643E7">
            <w:pPr>
              <w:ind w:left="5"/>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Не застосовується.</w:t>
            </w:r>
          </w:p>
        </w:tc>
      </w:tr>
      <w:tr w:rsidR="00643107" w:rsidRPr="00D37E1E" w14:paraId="737CEFE0" w14:textId="77777777" w:rsidTr="00D37E1E">
        <w:trPr>
          <w:trHeight w:val="524"/>
        </w:trPr>
        <w:tc>
          <w:tcPr>
            <w:tcW w:w="701" w:type="dxa"/>
            <w:tcBorders>
              <w:top w:val="single" w:sz="4" w:space="0" w:color="000000"/>
              <w:left w:val="single" w:sz="4" w:space="0" w:color="000000"/>
              <w:bottom w:val="single" w:sz="4" w:space="0" w:color="000000"/>
              <w:right w:val="single" w:sz="4" w:space="0" w:color="000000"/>
            </w:tcBorders>
          </w:tcPr>
          <w:p w14:paraId="60130066" w14:textId="57DAD300" w:rsidR="00643107" w:rsidRPr="00D37E1E" w:rsidRDefault="00643107" w:rsidP="00C643E7">
            <w:pPr>
              <w:ind w:right="56"/>
              <w:jc w:val="center"/>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 xml:space="preserve">12 </w:t>
            </w:r>
          </w:p>
        </w:tc>
        <w:tc>
          <w:tcPr>
            <w:tcW w:w="2269" w:type="dxa"/>
            <w:gridSpan w:val="2"/>
            <w:tcBorders>
              <w:top w:val="single" w:sz="4" w:space="0" w:color="000000"/>
              <w:left w:val="single" w:sz="4" w:space="0" w:color="000000"/>
              <w:bottom w:val="single" w:sz="4" w:space="0" w:color="000000"/>
              <w:right w:val="single" w:sz="4" w:space="0" w:color="000000"/>
            </w:tcBorders>
          </w:tcPr>
          <w:p w14:paraId="540326DD" w14:textId="00DD9A05" w:rsidR="00643107" w:rsidRPr="00D37E1E" w:rsidRDefault="00643107" w:rsidP="00C643E7">
            <w:pPr>
              <w:ind w:right="21"/>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Розмір страхової премії / страхового тарифу</w:t>
            </w:r>
          </w:p>
        </w:tc>
        <w:tc>
          <w:tcPr>
            <w:tcW w:w="7886" w:type="dxa"/>
            <w:tcBorders>
              <w:top w:val="single" w:sz="4" w:space="0" w:color="000000"/>
              <w:left w:val="single" w:sz="4" w:space="0" w:color="000000"/>
              <w:bottom w:val="single" w:sz="4" w:space="0" w:color="000000"/>
              <w:right w:val="single" w:sz="4" w:space="0" w:color="000000"/>
            </w:tcBorders>
          </w:tcPr>
          <w:p w14:paraId="506A5E53" w14:textId="77777777" w:rsidR="00643107" w:rsidRPr="00D37E1E" w:rsidRDefault="00643107" w:rsidP="00FF1E5B">
            <w:pPr>
              <w:ind w:left="5"/>
              <w:jc w:val="both"/>
              <w:rPr>
                <w:rFonts w:ascii="Times New Roman" w:hAnsi="Times New Roman" w:cs="Times New Roman"/>
                <w:sz w:val="24"/>
                <w:szCs w:val="24"/>
              </w:rPr>
            </w:pPr>
            <w:r w:rsidRPr="00D37E1E">
              <w:rPr>
                <w:rFonts w:ascii="Times New Roman" w:eastAsia="Times New Roman" w:hAnsi="Times New Roman" w:cs="Times New Roman"/>
                <w:sz w:val="24"/>
                <w:szCs w:val="24"/>
              </w:rPr>
              <w:t>Розмір страхового тарифу визначається за згодою сторін та зазначається в договорі страхування.</w:t>
            </w:r>
          </w:p>
          <w:p w14:paraId="17F6D603" w14:textId="1BB16BF3" w:rsidR="00643107" w:rsidRPr="00D37E1E" w:rsidRDefault="00643107" w:rsidP="00FF1E5B">
            <w:pPr>
              <w:ind w:left="5"/>
              <w:jc w:val="both"/>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Страховий тариф розраховується відповідно до внутрішньої політики з андеррайтингу страховика з урахуванням статистики настання страхових випадків та ймовірного розміру збитків, характеристик об’єкта страхування, розміру франшизи та інших умов страхування, і включає частку витрат страховика, пов’язаних безпосередньо з укладенням та виконанням договорів страхування.</w:t>
            </w:r>
          </w:p>
        </w:tc>
      </w:tr>
      <w:tr w:rsidR="00643107" w:rsidRPr="00D37E1E" w14:paraId="66EE42AF" w14:textId="77777777" w:rsidTr="00D37E1E">
        <w:trPr>
          <w:trHeight w:val="5507"/>
        </w:trPr>
        <w:tc>
          <w:tcPr>
            <w:tcW w:w="701" w:type="dxa"/>
            <w:tcBorders>
              <w:top w:val="single" w:sz="4" w:space="0" w:color="000000"/>
              <w:left w:val="single" w:sz="4" w:space="0" w:color="000000"/>
              <w:bottom w:val="single" w:sz="4" w:space="0" w:color="000000"/>
              <w:right w:val="single" w:sz="4" w:space="0" w:color="000000"/>
            </w:tcBorders>
          </w:tcPr>
          <w:p w14:paraId="702126AB" w14:textId="1219DAE7" w:rsidR="00643107" w:rsidRPr="00D37E1E" w:rsidRDefault="00643107" w:rsidP="00C643E7">
            <w:pPr>
              <w:ind w:right="56"/>
              <w:jc w:val="center"/>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 xml:space="preserve">13 </w:t>
            </w:r>
          </w:p>
        </w:tc>
        <w:tc>
          <w:tcPr>
            <w:tcW w:w="2269" w:type="dxa"/>
            <w:gridSpan w:val="2"/>
            <w:tcBorders>
              <w:top w:val="single" w:sz="4" w:space="0" w:color="000000"/>
              <w:left w:val="single" w:sz="4" w:space="0" w:color="000000"/>
              <w:bottom w:val="single" w:sz="4" w:space="0" w:color="000000"/>
              <w:right w:val="single" w:sz="4" w:space="0" w:color="000000"/>
            </w:tcBorders>
          </w:tcPr>
          <w:p w14:paraId="42D55B4B" w14:textId="04EF8040" w:rsidR="00643107" w:rsidRPr="00D37E1E" w:rsidRDefault="00643107" w:rsidP="00C643E7">
            <w:pPr>
              <w:ind w:right="21"/>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Порядок та строки сплати страхової премії</w:t>
            </w:r>
          </w:p>
        </w:tc>
        <w:tc>
          <w:tcPr>
            <w:tcW w:w="7886" w:type="dxa"/>
            <w:tcBorders>
              <w:top w:val="single" w:sz="4" w:space="0" w:color="000000"/>
              <w:left w:val="single" w:sz="4" w:space="0" w:color="000000"/>
              <w:bottom w:val="single" w:sz="4" w:space="0" w:color="000000"/>
              <w:right w:val="single" w:sz="4" w:space="0" w:color="000000"/>
            </w:tcBorders>
          </w:tcPr>
          <w:p w14:paraId="7317D0CB" w14:textId="77777777" w:rsidR="00643107" w:rsidRPr="00D37E1E" w:rsidRDefault="00643107" w:rsidP="00C643E7">
            <w:pPr>
              <w:spacing w:after="62"/>
              <w:ind w:left="5"/>
              <w:jc w:val="both"/>
              <w:rPr>
                <w:rFonts w:ascii="Times New Roman" w:hAnsi="Times New Roman" w:cs="Times New Roman"/>
                <w:sz w:val="24"/>
                <w:szCs w:val="24"/>
              </w:rPr>
            </w:pPr>
            <w:r w:rsidRPr="00D37E1E">
              <w:rPr>
                <w:rFonts w:ascii="Times New Roman" w:eastAsia="Times New Roman" w:hAnsi="Times New Roman" w:cs="Times New Roman"/>
                <w:sz w:val="24"/>
                <w:szCs w:val="24"/>
              </w:rPr>
              <w:t>Порядок та строки сплати страхової премії визначається за згодою сторін та зазначається в договорі страхування.</w:t>
            </w:r>
          </w:p>
          <w:p w14:paraId="73B1E8C4" w14:textId="77777777" w:rsidR="00643107" w:rsidRPr="00D37E1E" w:rsidRDefault="00643107" w:rsidP="00FF1E5B">
            <w:pPr>
              <w:spacing w:after="53"/>
              <w:ind w:left="5"/>
              <w:jc w:val="both"/>
              <w:rPr>
                <w:rFonts w:ascii="Times New Roman" w:hAnsi="Times New Roman" w:cs="Times New Roman"/>
                <w:sz w:val="24"/>
                <w:szCs w:val="24"/>
              </w:rPr>
            </w:pPr>
            <w:r w:rsidRPr="00D37E1E">
              <w:rPr>
                <w:rFonts w:ascii="Times New Roman" w:eastAsia="Times New Roman" w:hAnsi="Times New Roman" w:cs="Times New Roman"/>
                <w:sz w:val="24"/>
                <w:szCs w:val="24"/>
              </w:rPr>
              <w:t>Платіж вважається сплаченим з дати його надходження на поточний рахунок страховика.</w:t>
            </w:r>
          </w:p>
          <w:p w14:paraId="0B3B8C23" w14:textId="77777777" w:rsidR="00643107" w:rsidRPr="00D37E1E" w:rsidRDefault="00643107" w:rsidP="00C643E7">
            <w:pPr>
              <w:spacing w:after="58"/>
              <w:ind w:left="5"/>
              <w:jc w:val="both"/>
              <w:rPr>
                <w:rFonts w:ascii="Times New Roman" w:hAnsi="Times New Roman" w:cs="Times New Roman"/>
                <w:sz w:val="24"/>
                <w:szCs w:val="24"/>
              </w:rPr>
            </w:pPr>
            <w:r w:rsidRPr="00D37E1E">
              <w:rPr>
                <w:rFonts w:ascii="Times New Roman" w:eastAsia="Times New Roman" w:hAnsi="Times New Roman" w:cs="Times New Roman"/>
                <w:sz w:val="24"/>
                <w:szCs w:val="24"/>
              </w:rPr>
              <w:t>У період строку дії договору страхування у випадку, коли страхова премія або її чергова частина (у разі сплати страхової премії частинами) не сплачена страхувальником у зазначений в договорі страхування строк, то дія страхового захисту за договором страхування припиняється через 10 робочих днів з дня надання страховиком повідомлення про припинення дії страхового захисту страхувальнику та одночасно уповноваженому органу з питань цивільної авіації. Після погашення заборгованості дія страхового захисту за договором страхування може бути відновлена, про що письмово повідомляється страхувальнику та одночасно уповноваженому органу з питань цивільної авіації.</w:t>
            </w:r>
          </w:p>
          <w:p w14:paraId="4F247CD7" w14:textId="77777777" w:rsidR="001B111A" w:rsidRPr="00D37E1E" w:rsidRDefault="00643107" w:rsidP="00C643E7">
            <w:pPr>
              <w:spacing w:after="58"/>
              <w:ind w:left="5"/>
              <w:jc w:val="both"/>
              <w:rPr>
                <w:rFonts w:ascii="Times New Roman" w:hAnsi="Times New Roman" w:cs="Times New Roman"/>
                <w:sz w:val="24"/>
                <w:szCs w:val="24"/>
              </w:rPr>
            </w:pPr>
            <w:r w:rsidRPr="00D37E1E">
              <w:rPr>
                <w:rFonts w:ascii="Times New Roman" w:eastAsia="Times New Roman" w:hAnsi="Times New Roman" w:cs="Times New Roman"/>
                <w:sz w:val="24"/>
                <w:szCs w:val="24"/>
              </w:rPr>
              <w:t>Припинення страхового захисту за договором страхування не звільняє страхувальника від обов'язку погасити заборгованість зі сплати страхових платежів, що утворилася.</w:t>
            </w:r>
          </w:p>
          <w:p w14:paraId="0E1C18C0" w14:textId="2C7993B6" w:rsidR="00643107" w:rsidRPr="00D37E1E" w:rsidRDefault="00643107" w:rsidP="00C643E7">
            <w:pPr>
              <w:ind w:left="5"/>
              <w:jc w:val="both"/>
              <w:rPr>
                <w:rFonts w:ascii="Times New Roman" w:hAnsi="Times New Roman" w:cs="Times New Roman"/>
                <w:sz w:val="24"/>
                <w:szCs w:val="24"/>
              </w:rPr>
            </w:pPr>
            <w:r w:rsidRPr="00D37E1E">
              <w:rPr>
                <w:rFonts w:ascii="Times New Roman" w:eastAsia="Times New Roman" w:hAnsi="Times New Roman" w:cs="Times New Roman"/>
                <w:sz w:val="24"/>
                <w:szCs w:val="24"/>
              </w:rPr>
              <w:t>У разі виникнення збитків, розмір яких перевищує розмір сплаченої страхової премії по договору страхування, страхувальник зобов'язується сплатити різницю між раніше сплаченою премією та повною премією по договору страхування, якщо такі збитки будуть мати місце.</w:t>
            </w:r>
          </w:p>
        </w:tc>
      </w:tr>
      <w:tr w:rsidR="00643107" w:rsidRPr="00D37E1E" w14:paraId="5E7017C5" w14:textId="77777777" w:rsidTr="00D37E1E">
        <w:trPr>
          <w:trHeight w:val="6778"/>
        </w:trPr>
        <w:tc>
          <w:tcPr>
            <w:tcW w:w="701" w:type="dxa"/>
            <w:tcBorders>
              <w:top w:val="single" w:sz="4" w:space="0" w:color="000000"/>
              <w:left w:val="single" w:sz="4" w:space="0" w:color="000000"/>
              <w:bottom w:val="single" w:sz="4" w:space="0" w:color="000000"/>
              <w:right w:val="single" w:sz="4" w:space="0" w:color="000000"/>
            </w:tcBorders>
          </w:tcPr>
          <w:p w14:paraId="74DDC518" w14:textId="5AC64C23" w:rsidR="00643107" w:rsidRPr="00D37E1E" w:rsidRDefault="00643107" w:rsidP="00C643E7">
            <w:pPr>
              <w:ind w:right="56"/>
              <w:jc w:val="center"/>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lastRenderedPageBreak/>
              <w:t xml:space="preserve">14 </w:t>
            </w:r>
          </w:p>
        </w:tc>
        <w:tc>
          <w:tcPr>
            <w:tcW w:w="2269" w:type="dxa"/>
            <w:gridSpan w:val="2"/>
            <w:tcBorders>
              <w:top w:val="single" w:sz="4" w:space="0" w:color="000000"/>
              <w:left w:val="single" w:sz="4" w:space="0" w:color="000000"/>
              <w:bottom w:val="single" w:sz="4" w:space="0" w:color="000000"/>
              <w:right w:val="single" w:sz="4" w:space="0" w:color="000000"/>
            </w:tcBorders>
          </w:tcPr>
          <w:p w14:paraId="7ADF2978" w14:textId="0463B4C8" w:rsidR="00643107" w:rsidRPr="00D37E1E" w:rsidRDefault="00643107" w:rsidP="00C643E7">
            <w:pPr>
              <w:ind w:right="21"/>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Обов’язки сторін</w:t>
            </w:r>
          </w:p>
        </w:tc>
        <w:tc>
          <w:tcPr>
            <w:tcW w:w="7886" w:type="dxa"/>
            <w:tcBorders>
              <w:top w:val="single" w:sz="4" w:space="0" w:color="000000"/>
              <w:left w:val="single" w:sz="4" w:space="0" w:color="000000"/>
              <w:bottom w:val="single" w:sz="4" w:space="0" w:color="000000"/>
              <w:right w:val="single" w:sz="4" w:space="0" w:color="000000"/>
            </w:tcBorders>
          </w:tcPr>
          <w:p w14:paraId="001B1CE0" w14:textId="77777777" w:rsidR="00643107" w:rsidRPr="00D37E1E" w:rsidRDefault="00643107" w:rsidP="00C643E7">
            <w:pPr>
              <w:spacing w:after="15"/>
              <w:ind w:left="5"/>
              <w:rPr>
                <w:rFonts w:ascii="Times New Roman" w:hAnsi="Times New Roman" w:cs="Times New Roman"/>
                <w:sz w:val="24"/>
                <w:szCs w:val="24"/>
              </w:rPr>
            </w:pPr>
            <w:r w:rsidRPr="00D37E1E">
              <w:rPr>
                <w:rFonts w:ascii="Times New Roman" w:eastAsia="Times New Roman" w:hAnsi="Times New Roman" w:cs="Times New Roman"/>
                <w:sz w:val="24"/>
                <w:szCs w:val="24"/>
              </w:rPr>
              <w:t>Страхувальник зобов’язаний:</w:t>
            </w:r>
          </w:p>
          <w:p w14:paraId="2B2F640A" w14:textId="77777777" w:rsidR="00643107" w:rsidRPr="00D37E1E" w:rsidRDefault="00643107" w:rsidP="00C643E7">
            <w:pPr>
              <w:numPr>
                <w:ilvl w:val="0"/>
                <w:numId w:val="3"/>
              </w:numPr>
              <w:spacing w:after="32"/>
              <w:ind w:left="289" w:hanging="284"/>
              <w:jc w:val="both"/>
              <w:rPr>
                <w:rFonts w:ascii="Times New Roman" w:hAnsi="Times New Roman" w:cs="Times New Roman"/>
                <w:sz w:val="24"/>
                <w:szCs w:val="24"/>
              </w:rPr>
            </w:pPr>
            <w:r w:rsidRPr="00D37E1E">
              <w:rPr>
                <w:rFonts w:ascii="Times New Roman" w:eastAsia="Times New Roman" w:hAnsi="Times New Roman" w:cs="Times New Roman"/>
                <w:sz w:val="24"/>
                <w:szCs w:val="24"/>
              </w:rPr>
              <w:t>сплачувати страхову премію у порядку та строки, встановлені договором страхування;</w:t>
            </w:r>
          </w:p>
          <w:p w14:paraId="541DA2FC" w14:textId="77777777" w:rsidR="00643107" w:rsidRPr="00D37E1E" w:rsidRDefault="00643107" w:rsidP="00C643E7">
            <w:pPr>
              <w:numPr>
                <w:ilvl w:val="0"/>
                <w:numId w:val="3"/>
              </w:numPr>
              <w:spacing w:after="37"/>
              <w:ind w:left="289" w:hanging="284"/>
              <w:jc w:val="both"/>
              <w:rPr>
                <w:rFonts w:ascii="Times New Roman" w:hAnsi="Times New Roman" w:cs="Times New Roman"/>
                <w:sz w:val="24"/>
                <w:szCs w:val="24"/>
              </w:rPr>
            </w:pPr>
            <w:r w:rsidRPr="00D37E1E">
              <w:rPr>
                <w:rFonts w:ascii="Times New Roman" w:eastAsia="Times New Roman" w:hAnsi="Times New Roman" w:cs="Times New Roman"/>
                <w:sz w:val="24"/>
                <w:szCs w:val="24"/>
              </w:rPr>
              <w:t>протягом строку дії договору страхування повідомляти страховика про будь-яку зміну обставин, що мають істотне значення для оцінки страхового ризику (визначення ймовірності та вірогідності настання страхового випадку та розміру можливих збитків), та/або інших обставин, що впливають на розмір страхової премії за договором страхування;</w:t>
            </w:r>
          </w:p>
          <w:p w14:paraId="10026D20" w14:textId="77777777" w:rsidR="00643107" w:rsidRPr="00D37E1E" w:rsidRDefault="00643107" w:rsidP="00C643E7">
            <w:pPr>
              <w:numPr>
                <w:ilvl w:val="0"/>
                <w:numId w:val="3"/>
              </w:numPr>
              <w:spacing w:after="32"/>
              <w:ind w:left="289" w:hanging="284"/>
              <w:jc w:val="both"/>
              <w:rPr>
                <w:rFonts w:ascii="Times New Roman" w:hAnsi="Times New Roman" w:cs="Times New Roman"/>
                <w:sz w:val="24"/>
                <w:szCs w:val="24"/>
              </w:rPr>
            </w:pPr>
            <w:r w:rsidRPr="00D37E1E">
              <w:rPr>
                <w:rFonts w:ascii="Times New Roman" w:eastAsia="Times New Roman" w:hAnsi="Times New Roman" w:cs="Times New Roman"/>
                <w:sz w:val="24"/>
                <w:szCs w:val="24"/>
              </w:rPr>
              <w:t>під час укладання договору страхування повідомити страховику про інші чинні договори страхування щодо об’єкта страхування договору страхування;</w:t>
            </w:r>
          </w:p>
          <w:p w14:paraId="4821145B" w14:textId="77777777" w:rsidR="00643107" w:rsidRPr="00D37E1E" w:rsidRDefault="00643107" w:rsidP="00C643E7">
            <w:pPr>
              <w:numPr>
                <w:ilvl w:val="0"/>
                <w:numId w:val="3"/>
              </w:numPr>
              <w:spacing w:after="36"/>
              <w:ind w:left="289" w:hanging="284"/>
              <w:jc w:val="both"/>
              <w:rPr>
                <w:rFonts w:ascii="Times New Roman" w:hAnsi="Times New Roman" w:cs="Times New Roman"/>
                <w:sz w:val="24"/>
                <w:szCs w:val="24"/>
              </w:rPr>
            </w:pPr>
            <w:r w:rsidRPr="00D37E1E">
              <w:rPr>
                <w:rFonts w:ascii="Times New Roman" w:eastAsia="Times New Roman" w:hAnsi="Times New Roman" w:cs="Times New Roman"/>
                <w:sz w:val="24"/>
                <w:szCs w:val="24"/>
              </w:rPr>
              <w:t>у разі настання події, що має ознаки страхового випадку, страхувальник зобов’язаний протягом 2 робочих днів з дня, коли йому стало відомо про її настання, письмово (листом, телефаксом, телеграфом або електронною поштою) повідомити про це страховику. Зміст повідомлення визначається умовами договору страхування.</w:t>
            </w:r>
          </w:p>
          <w:p w14:paraId="3816B596" w14:textId="77777777" w:rsidR="00643107" w:rsidRPr="00D37E1E" w:rsidRDefault="00643107" w:rsidP="00C643E7">
            <w:pPr>
              <w:numPr>
                <w:ilvl w:val="0"/>
                <w:numId w:val="3"/>
              </w:numPr>
              <w:spacing w:after="27"/>
              <w:ind w:left="289" w:hanging="284"/>
              <w:jc w:val="both"/>
              <w:rPr>
                <w:rFonts w:ascii="Times New Roman" w:hAnsi="Times New Roman" w:cs="Times New Roman"/>
                <w:sz w:val="24"/>
                <w:szCs w:val="24"/>
              </w:rPr>
            </w:pPr>
            <w:r w:rsidRPr="00D37E1E">
              <w:rPr>
                <w:rFonts w:ascii="Times New Roman" w:eastAsia="Times New Roman" w:hAnsi="Times New Roman" w:cs="Times New Roman"/>
                <w:sz w:val="24"/>
                <w:szCs w:val="24"/>
              </w:rPr>
              <w:t>погоджувати всі свої дії щодо події, яка має ознаки страхового випадку, зі страховиком;</w:t>
            </w:r>
          </w:p>
          <w:p w14:paraId="5A40FCC1" w14:textId="77777777" w:rsidR="00643107" w:rsidRPr="00D37E1E" w:rsidRDefault="00643107" w:rsidP="00C643E7">
            <w:pPr>
              <w:numPr>
                <w:ilvl w:val="0"/>
                <w:numId w:val="3"/>
              </w:numPr>
              <w:spacing w:after="32"/>
              <w:ind w:left="289" w:hanging="284"/>
              <w:jc w:val="both"/>
              <w:rPr>
                <w:rFonts w:ascii="Times New Roman" w:hAnsi="Times New Roman" w:cs="Times New Roman"/>
                <w:sz w:val="24"/>
                <w:szCs w:val="24"/>
              </w:rPr>
            </w:pPr>
            <w:r w:rsidRPr="00D37E1E">
              <w:rPr>
                <w:rFonts w:ascii="Times New Roman" w:eastAsia="Times New Roman" w:hAnsi="Times New Roman" w:cs="Times New Roman"/>
                <w:sz w:val="24"/>
                <w:szCs w:val="24"/>
              </w:rPr>
              <w:t>вживати заходів для запобігання настанню страхового випадку та зменшення наслідків страхового випадку;</w:t>
            </w:r>
          </w:p>
          <w:p w14:paraId="0A2D59F9" w14:textId="77777777" w:rsidR="00643107" w:rsidRPr="00D37E1E" w:rsidRDefault="00643107" w:rsidP="00C643E7">
            <w:pPr>
              <w:numPr>
                <w:ilvl w:val="0"/>
                <w:numId w:val="3"/>
              </w:numPr>
              <w:spacing w:after="32"/>
              <w:ind w:left="289" w:hanging="284"/>
              <w:jc w:val="both"/>
              <w:rPr>
                <w:rFonts w:ascii="Times New Roman" w:hAnsi="Times New Roman" w:cs="Times New Roman"/>
                <w:sz w:val="24"/>
                <w:szCs w:val="24"/>
              </w:rPr>
            </w:pPr>
            <w:r w:rsidRPr="00D37E1E">
              <w:rPr>
                <w:rFonts w:ascii="Times New Roman" w:eastAsia="Times New Roman" w:hAnsi="Times New Roman" w:cs="Times New Roman"/>
                <w:sz w:val="24"/>
                <w:szCs w:val="24"/>
              </w:rPr>
              <w:t>повідомити страховика про намір відмовитися від договору страхування у письмовій (електронній) формі;</w:t>
            </w:r>
          </w:p>
          <w:p w14:paraId="08E1617A" w14:textId="77777777" w:rsidR="00643107" w:rsidRPr="00D37E1E" w:rsidRDefault="00643107" w:rsidP="00C643E7">
            <w:pPr>
              <w:numPr>
                <w:ilvl w:val="0"/>
                <w:numId w:val="3"/>
              </w:numPr>
              <w:spacing w:after="34"/>
              <w:ind w:left="289" w:hanging="284"/>
              <w:jc w:val="both"/>
              <w:rPr>
                <w:rFonts w:ascii="Times New Roman" w:hAnsi="Times New Roman" w:cs="Times New Roman"/>
                <w:sz w:val="24"/>
                <w:szCs w:val="24"/>
              </w:rPr>
            </w:pPr>
            <w:r w:rsidRPr="00D37E1E">
              <w:rPr>
                <w:rFonts w:ascii="Times New Roman" w:eastAsia="Times New Roman" w:hAnsi="Times New Roman" w:cs="Times New Roman"/>
                <w:sz w:val="24"/>
                <w:szCs w:val="24"/>
              </w:rPr>
              <w:t>дотримуватись норм безпеки, вживати і сприяти вжиттю всіх можливих заходів, з метою уникнення або зменшення збитку, що підлягає відшкодуванню, відповідно до умов договору страхування;</w:t>
            </w:r>
          </w:p>
          <w:p w14:paraId="49654BC1" w14:textId="77777777" w:rsidR="00643107" w:rsidRPr="00D37E1E" w:rsidRDefault="00643107" w:rsidP="00C643E7">
            <w:pPr>
              <w:numPr>
                <w:ilvl w:val="0"/>
                <w:numId w:val="3"/>
              </w:numPr>
              <w:spacing w:after="30"/>
              <w:ind w:left="289" w:hanging="284"/>
              <w:jc w:val="both"/>
              <w:rPr>
                <w:rFonts w:ascii="Times New Roman" w:hAnsi="Times New Roman" w:cs="Times New Roman"/>
                <w:sz w:val="24"/>
                <w:szCs w:val="24"/>
              </w:rPr>
            </w:pPr>
            <w:r w:rsidRPr="00D37E1E">
              <w:rPr>
                <w:rFonts w:ascii="Times New Roman" w:eastAsia="Times New Roman" w:hAnsi="Times New Roman" w:cs="Times New Roman"/>
                <w:sz w:val="24"/>
                <w:szCs w:val="24"/>
              </w:rPr>
              <w:t>у разі визнання факту настання страхового випадку, протягом 5 днів сплатити різницю між раніше сплаченою страховою премією та повною страховою премією відповідно до умов договору страхування;</w:t>
            </w:r>
          </w:p>
          <w:p w14:paraId="4E17FB10" w14:textId="77777777" w:rsidR="00643107" w:rsidRPr="00D37E1E" w:rsidRDefault="00643107" w:rsidP="00C643E7">
            <w:pPr>
              <w:numPr>
                <w:ilvl w:val="0"/>
                <w:numId w:val="3"/>
              </w:numPr>
              <w:spacing w:after="31"/>
              <w:ind w:left="289" w:hanging="284"/>
              <w:jc w:val="both"/>
              <w:rPr>
                <w:rFonts w:ascii="Times New Roman" w:hAnsi="Times New Roman" w:cs="Times New Roman"/>
                <w:sz w:val="24"/>
                <w:szCs w:val="24"/>
              </w:rPr>
            </w:pPr>
            <w:r w:rsidRPr="00D37E1E">
              <w:rPr>
                <w:rFonts w:ascii="Times New Roman" w:eastAsia="Times New Roman" w:hAnsi="Times New Roman" w:cs="Times New Roman"/>
                <w:sz w:val="24"/>
                <w:szCs w:val="24"/>
              </w:rPr>
              <w:t>надати страховикові всі документи (які має або повинен мати страхувальник), необхідні для визначення розміру шкоди;</w:t>
            </w:r>
          </w:p>
          <w:p w14:paraId="09076763" w14:textId="77777777" w:rsidR="00643107" w:rsidRPr="00D37E1E" w:rsidRDefault="00643107" w:rsidP="00C643E7">
            <w:pPr>
              <w:numPr>
                <w:ilvl w:val="0"/>
                <w:numId w:val="3"/>
              </w:numPr>
              <w:ind w:left="289" w:hanging="284"/>
              <w:jc w:val="both"/>
              <w:rPr>
                <w:rFonts w:ascii="Times New Roman" w:hAnsi="Times New Roman" w:cs="Times New Roman"/>
                <w:sz w:val="24"/>
                <w:szCs w:val="24"/>
              </w:rPr>
            </w:pPr>
            <w:r w:rsidRPr="00D37E1E">
              <w:rPr>
                <w:rFonts w:ascii="Times New Roman" w:eastAsia="Times New Roman" w:hAnsi="Times New Roman" w:cs="Times New Roman"/>
                <w:sz w:val="24"/>
                <w:szCs w:val="24"/>
              </w:rPr>
              <w:t>не діяти жодним чином на шкоду страховику;</w:t>
            </w:r>
          </w:p>
          <w:p w14:paraId="7C15FAE2" w14:textId="77777777" w:rsidR="00643107" w:rsidRPr="00D37E1E" w:rsidRDefault="00643107" w:rsidP="00C643E7">
            <w:pPr>
              <w:numPr>
                <w:ilvl w:val="0"/>
                <w:numId w:val="3"/>
              </w:numPr>
              <w:ind w:left="289" w:hanging="284"/>
              <w:jc w:val="both"/>
              <w:rPr>
                <w:rFonts w:ascii="Times New Roman" w:hAnsi="Times New Roman" w:cs="Times New Roman"/>
                <w:sz w:val="24"/>
                <w:szCs w:val="24"/>
              </w:rPr>
            </w:pPr>
            <w:r w:rsidRPr="00D37E1E">
              <w:rPr>
                <w:rFonts w:ascii="Times New Roman" w:eastAsia="Times New Roman" w:hAnsi="Times New Roman" w:cs="Times New Roman"/>
                <w:sz w:val="24"/>
                <w:szCs w:val="24"/>
              </w:rPr>
              <w:t>надавати інформацію і допомогу в межах розумних вимог страховика;</w:t>
            </w:r>
          </w:p>
          <w:p w14:paraId="72469999" w14:textId="77777777" w:rsidR="00643107" w:rsidRPr="00D37E1E" w:rsidRDefault="00643107" w:rsidP="00C643E7">
            <w:pPr>
              <w:numPr>
                <w:ilvl w:val="0"/>
                <w:numId w:val="3"/>
              </w:numPr>
              <w:spacing w:after="34"/>
              <w:ind w:left="289" w:hanging="284"/>
              <w:jc w:val="both"/>
              <w:rPr>
                <w:rFonts w:ascii="Times New Roman" w:hAnsi="Times New Roman" w:cs="Times New Roman"/>
                <w:sz w:val="24"/>
                <w:szCs w:val="24"/>
              </w:rPr>
            </w:pPr>
            <w:r w:rsidRPr="00D37E1E">
              <w:rPr>
                <w:rFonts w:ascii="Times New Roman" w:eastAsia="Times New Roman" w:hAnsi="Times New Roman" w:cs="Times New Roman"/>
                <w:sz w:val="24"/>
                <w:szCs w:val="24"/>
              </w:rPr>
              <w:t>повідомляти страховика про можливі судові переслідування, пред'явлені обвинувачення чи претензії, а також надавати документи, що мають до цього відношення;</w:t>
            </w:r>
          </w:p>
          <w:p w14:paraId="197F7932" w14:textId="77777777" w:rsidR="00643107" w:rsidRPr="00D37E1E" w:rsidRDefault="00643107" w:rsidP="00C643E7">
            <w:pPr>
              <w:numPr>
                <w:ilvl w:val="0"/>
                <w:numId w:val="3"/>
              </w:numPr>
              <w:spacing w:after="30"/>
              <w:ind w:left="289" w:hanging="284"/>
              <w:jc w:val="both"/>
              <w:rPr>
                <w:rFonts w:ascii="Times New Roman" w:hAnsi="Times New Roman" w:cs="Times New Roman"/>
                <w:sz w:val="24"/>
                <w:szCs w:val="24"/>
              </w:rPr>
            </w:pPr>
            <w:r w:rsidRPr="00D37E1E">
              <w:rPr>
                <w:rFonts w:ascii="Times New Roman" w:eastAsia="Times New Roman" w:hAnsi="Times New Roman" w:cs="Times New Roman"/>
                <w:sz w:val="24"/>
                <w:szCs w:val="24"/>
              </w:rPr>
              <w:t>сприяти проведенню представниками страховика страхового розслідування обставин події, що має ознаки страхового випадку, та ознайомленню їх з матеріалами комісії з розслідування авіаційних подій, серйозних інцидентів, інцидентів, надзвичайних подій та пошкодження повітряних суден на землі;</w:t>
            </w:r>
          </w:p>
          <w:p w14:paraId="4A593B52" w14:textId="77777777" w:rsidR="00643107" w:rsidRPr="00D37E1E" w:rsidRDefault="00643107" w:rsidP="00C643E7">
            <w:pPr>
              <w:numPr>
                <w:ilvl w:val="0"/>
                <w:numId w:val="3"/>
              </w:numPr>
              <w:ind w:left="289" w:hanging="284"/>
              <w:jc w:val="both"/>
              <w:rPr>
                <w:rFonts w:ascii="Times New Roman" w:hAnsi="Times New Roman" w:cs="Times New Roman"/>
                <w:sz w:val="24"/>
                <w:szCs w:val="24"/>
              </w:rPr>
            </w:pPr>
            <w:r w:rsidRPr="00D37E1E">
              <w:rPr>
                <w:rFonts w:ascii="Times New Roman" w:eastAsia="Times New Roman" w:hAnsi="Times New Roman" w:cs="Times New Roman"/>
                <w:sz w:val="24"/>
                <w:szCs w:val="24"/>
              </w:rPr>
              <w:t>повідомити застрахованих осіб про факт укладання договору страхування;</w:t>
            </w:r>
          </w:p>
          <w:p w14:paraId="5C458F8E" w14:textId="77777777" w:rsidR="00643107" w:rsidRPr="00D37E1E" w:rsidRDefault="00643107" w:rsidP="00C643E7">
            <w:pPr>
              <w:numPr>
                <w:ilvl w:val="0"/>
                <w:numId w:val="3"/>
              </w:numPr>
              <w:ind w:left="289" w:hanging="284"/>
              <w:jc w:val="both"/>
              <w:rPr>
                <w:rFonts w:ascii="Times New Roman" w:hAnsi="Times New Roman" w:cs="Times New Roman"/>
                <w:sz w:val="24"/>
                <w:szCs w:val="24"/>
              </w:rPr>
            </w:pPr>
            <w:r w:rsidRPr="00D37E1E">
              <w:rPr>
                <w:rFonts w:ascii="Times New Roman" w:eastAsia="Times New Roman" w:hAnsi="Times New Roman" w:cs="Times New Roman"/>
                <w:sz w:val="24"/>
                <w:szCs w:val="24"/>
              </w:rPr>
              <w:t>дотримуватись та виконувати умови договору страхування;</w:t>
            </w:r>
          </w:p>
          <w:p w14:paraId="73A12176" w14:textId="7E7B19BC" w:rsidR="00643107" w:rsidRPr="00D37E1E" w:rsidRDefault="00BC755A" w:rsidP="00BC755A">
            <w:pPr>
              <w:spacing w:after="225"/>
              <w:ind w:left="5"/>
              <w:jc w:val="both"/>
              <w:rPr>
                <w:rFonts w:ascii="Times New Roman" w:hAnsi="Times New Roman" w:cs="Times New Roman"/>
                <w:sz w:val="24"/>
                <w:szCs w:val="24"/>
              </w:rPr>
            </w:pPr>
            <w:r w:rsidRPr="00D37E1E">
              <w:rPr>
                <w:rFonts w:ascii="Times New Roman" w:eastAsia="Times New Roman" w:hAnsi="Times New Roman" w:cs="Times New Roman"/>
                <w:sz w:val="24"/>
                <w:szCs w:val="24"/>
              </w:rPr>
              <w:t xml:space="preserve">Договором </w:t>
            </w:r>
            <w:r w:rsidR="00643107" w:rsidRPr="00D37E1E">
              <w:rPr>
                <w:rFonts w:ascii="Times New Roman" w:eastAsia="Times New Roman" w:hAnsi="Times New Roman" w:cs="Times New Roman"/>
                <w:sz w:val="24"/>
                <w:szCs w:val="24"/>
              </w:rPr>
              <w:t>страхування або Законом можуть бути передбачені також інші обов’язки страхувальника.</w:t>
            </w:r>
          </w:p>
          <w:p w14:paraId="078D94C5" w14:textId="77777777" w:rsidR="00643107" w:rsidRPr="00D37E1E" w:rsidRDefault="00643107" w:rsidP="00C643E7">
            <w:pPr>
              <w:spacing w:after="15"/>
              <w:ind w:left="4"/>
              <w:rPr>
                <w:rFonts w:ascii="Times New Roman" w:hAnsi="Times New Roman" w:cs="Times New Roman"/>
                <w:sz w:val="24"/>
                <w:szCs w:val="24"/>
              </w:rPr>
            </w:pPr>
            <w:r w:rsidRPr="00D37E1E">
              <w:rPr>
                <w:rFonts w:ascii="Times New Roman" w:eastAsia="Times New Roman" w:hAnsi="Times New Roman" w:cs="Times New Roman"/>
                <w:sz w:val="24"/>
                <w:szCs w:val="24"/>
              </w:rPr>
              <w:t>Страховик зобов’язаний:</w:t>
            </w:r>
          </w:p>
          <w:p w14:paraId="5D91086E" w14:textId="77777777" w:rsidR="00643107" w:rsidRPr="00D37E1E" w:rsidRDefault="00643107" w:rsidP="00C643E7">
            <w:pPr>
              <w:numPr>
                <w:ilvl w:val="0"/>
                <w:numId w:val="3"/>
              </w:numPr>
              <w:spacing w:after="32"/>
              <w:ind w:left="289" w:hanging="284"/>
              <w:jc w:val="both"/>
              <w:rPr>
                <w:rFonts w:ascii="Times New Roman" w:hAnsi="Times New Roman" w:cs="Times New Roman"/>
                <w:sz w:val="24"/>
                <w:szCs w:val="24"/>
              </w:rPr>
            </w:pPr>
            <w:r w:rsidRPr="00D37E1E">
              <w:rPr>
                <w:rFonts w:ascii="Times New Roman" w:eastAsia="Times New Roman" w:hAnsi="Times New Roman" w:cs="Times New Roman"/>
                <w:sz w:val="24"/>
                <w:szCs w:val="24"/>
              </w:rPr>
              <w:t>у разі настання страхового випадку здійснити страхову виплату у передбачений договором  страхування строк;</w:t>
            </w:r>
          </w:p>
          <w:p w14:paraId="1FFD4D03" w14:textId="77777777" w:rsidR="00643107" w:rsidRPr="00D37E1E" w:rsidRDefault="00643107" w:rsidP="00C643E7">
            <w:pPr>
              <w:numPr>
                <w:ilvl w:val="0"/>
                <w:numId w:val="3"/>
              </w:numPr>
              <w:spacing w:after="30"/>
              <w:ind w:left="289" w:hanging="284"/>
              <w:jc w:val="both"/>
              <w:rPr>
                <w:rFonts w:ascii="Times New Roman" w:hAnsi="Times New Roman" w:cs="Times New Roman"/>
                <w:sz w:val="24"/>
                <w:szCs w:val="24"/>
              </w:rPr>
            </w:pPr>
            <w:r w:rsidRPr="00D37E1E">
              <w:rPr>
                <w:rFonts w:ascii="Times New Roman" w:eastAsia="Times New Roman" w:hAnsi="Times New Roman" w:cs="Times New Roman"/>
                <w:sz w:val="24"/>
                <w:szCs w:val="24"/>
              </w:rPr>
              <w:lastRenderedPageBreak/>
              <w:t>у разі настання страхового випадку відшкодувати витрати, понесені страхувальником для запобігання настанню страхового випадку та зменшення наслідків страхового випадку;</w:t>
            </w:r>
          </w:p>
          <w:p w14:paraId="538038E4" w14:textId="77777777" w:rsidR="00643107" w:rsidRPr="00D37E1E" w:rsidRDefault="00643107" w:rsidP="00C643E7">
            <w:pPr>
              <w:numPr>
                <w:ilvl w:val="0"/>
                <w:numId w:val="3"/>
              </w:numPr>
              <w:spacing w:after="32"/>
              <w:ind w:left="289" w:hanging="284"/>
              <w:jc w:val="both"/>
              <w:rPr>
                <w:rFonts w:ascii="Times New Roman" w:hAnsi="Times New Roman" w:cs="Times New Roman"/>
                <w:sz w:val="24"/>
                <w:szCs w:val="24"/>
              </w:rPr>
            </w:pPr>
            <w:r w:rsidRPr="00D37E1E">
              <w:rPr>
                <w:rFonts w:ascii="Times New Roman" w:eastAsia="Times New Roman" w:hAnsi="Times New Roman" w:cs="Times New Roman"/>
                <w:sz w:val="24"/>
                <w:szCs w:val="24"/>
              </w:rPr>
              <w:t>забезпечувати збереження інформації, що становить таємницю страхування, з урахуванням вимог Закону;</w:t>
            </w:r>
          </w:p>
          <w:p w14:paraId="791363A2" w14:textId="77777777" w:rsidR="00643107" w:rsidRPr="00D37E1E" w:rsidRDefault="00643107" w:rsidP="00C643E7">
            <w:pPr>
              <w:numPr>
                <w:ilvl w:val="0"/>
                <w:numId w:val="3"/>
              </w:numPr>
              <w:spacing w:after="34"/>
              <w:ind w:left="289" w:hanging="284"/>
              <w:jc w:val="both"/>
              <w:rPr>
                <w:rFonts w:ascii="Times New Roman" w:hAnsi="Times New Roman" w:cs="Times New Roman"/>
                <w:sz w:val="24"/>
                <w:szCs w:val="24"/>
              </w:rPr>
            </w:pPr>
            <w:r w:rsidRPr="00D37E1E">
              <w:rPr>
                <w:rFonts w:ascii="Times New Roman" w:eastAsia="Times New Roman" w:hAnsi="Times New Roman" w:cs="Times New Roman"/>
                <w:sz w:val="24"/>
                <w:szCs w:val="24"/>
              </w:rPr>
              <w:t>у разі відмови страхувальника від договору страхування, повернути страхувальнику сплачену ним страхову премію повністю, за умови що протягом цього періоду не відбулася подія, що має ознаки страхового випадку;</w:t>
            </w:r>
          </w:p>
          <w:p w14:paraId="77E231C3" w14:textId="77777777" w:rsidR="00643107" w:rsidRPr="00D37E1E" w:rsidRDefault="00643107" w:rsidP="00C643E7">
            <w:pPr>
              <w:numPr>
                <w:ilvl w:val="0"/>
                <w:numId w:val="3"/>
              </w:numPr>
              <w:ind w:left="289" w:hanging="284"/>
              <w:jc w:val="both"/>
              <w:rPr>
                <w:rFonts w:ascii="Times New Roman" w:hAnsi="Times New Roman" w:cs="Times New Roman"/>
                <w:sz w:val="24"/>
                <w:szCs w:val="24"/>
              </w:rPr>
            </w:pPr>
            <w:r w:rsidRPr="00D37E1E">
              <w:rPr>
                <w:rFonts w:ascii="Times New Roman" w:eastAsia="Times New Roman" w:hAnsi="Times New Roman" w:cs="Times New Roman"/>
                <w:sz w:val="24"/>
                <w:szCs w:val="24"/>
              </w:rPr>
              <w:t>ознайомити страхувальника з умовами страхування;</w:t>
            </w:r>
          </w:p>
          <w:p w14:paraId="3B9C060B" w14:textId="77777777" w:rsidR="00643107" w:rsidRPr="00D37E1E" w:rsidRDefault="00643107" w:rsidP="00C643E7">
            <w:pPr>
              <w:numPr>
                <w:ilvl w:val="0"/>
                <w:numId w:val="3"/>
              </w:numPr>
              <w:spacing w:after="32"/>
              <w:ind w:left="289" w:hanging="284"/>
              <w:jc w:val="both"/>
              <w:rPr>
                <w:rFonts w:ascii="Times New Roman" w:hAnsi="Times New Roman" w:cs="Times New Roman"/>
                <w:sz w:val="24"/>
                <w:szCs w:val="24"/>
              </w:rPr>
            </w:pPr>
            <w:r w:rsidRPr="00D37E1E">
              <w:rPr>
                <w:rFonts w:ascii="Times New Roman" w:eastAsia="Times New Roman" w:hAnsi="Times New Roman" w:cs="Times New Roman"/>
                <w:sz w:val="24"/>
                <w:szCs w:val="24"/>
              </w:rPr>
              <w:t xml:space="preserve">видати страхувальнику договір страхування, страховий(і) сертифікат(и) до нього та, за запитом страхувальника, </w:t>
            </w:r>
            <w:proofErr w:type="spellStart"/>
            <w:r w:rsidRPr="00D37E1E">
              <w:rPr>
                <w:rFonts w:ascii="Times New Roman" w:eastAsia="Times New Roman" w:hAnsi="Times New Roman" w:cs="Times New Roman"/>
                <w:sz w:val="24"/>
                <w:szCs w:val="24"/>
              </w:rPr>
              <w:t>перестраховий</w:t>
            </w:r>
            <w:proofErr w:type="spellEnd"/>
            <w:r w:rsidRPr="00D37E1E">
              <w:rPr>
                <w:rFonts w:ascii="Times New Roman" w:eastAsia="Times New Roman" w:hAnsi="Times New Roman" w:cs="Times New Roman"/>
                <w:sz w:val="24"/>
                <w:szCs w:val="24"/>
              </w:rPr>
              <w:t>(і) сертифікат(и);</w:t>
            </w:r>
          </w:p>
          <w:p w14:paraId="6BA0A5BE" w14:textId="77777777" w:rsidR="00643107" w:rsidRPr="00D37E1E" w:rsidRDefault="00643107" w:rsidP="00C643E7">
            <w:pPr>
              <w:numPr>
                <w:ilvl w:val="0"/>
                <w:numId w:val="3"/>
              </w:numPr>
              <w:spacing w:after="30"/>
              <w:ind w:left="289" w:hanging="284"/>
              <w:jc w:val="both"/>
              <w:rPr>
                <w:rFonts w:ascii="Times New Roman" w:hAnsi="Times New Roman" w:cs="Times New Roman"/>
                <w:sz w:val="24"/>
                <w:szCs w:val="24"/>
              </w:rPr>
            </w:pPr>
            <w:r w:rsidRPr="00D37E1E">
              <w:rPr>
                <w:rFonts w:ascii="Times New Roman" w:eastAsia="Times New Roman" w:hAnsi="Times New Roman" w:cs="Times New Roman"/>
                <w:sz w:val="24"/>
                <w:szCs w:val="24"/>
              </w:rPr>
              <w:t>у разі отримання від страхувальника повідомлення про зміну характеру ризиків, протягом 48 годин направити страхувальнику факсимільне або електронне повідомлення про погодження чи непогодження ним (страховиком) таких змін;</w:t>
            </w:r>
          </w:p>
          <w:p w14:paraId="0D034A62" w14:textId="77777777" w:rsidR="00643107" w:rsidRPr="00D37E1E" w:rsidRDefault="00643107" w:rsidP="00C643E7">
            <w:pPr>
              <w:numPr>
                <w:ilvl w:val="0"/>
                <w:numId w:val="3"/>
              </w:numPr>
              <w:spacing w:after="37"/>
              <w:ind w:left="289" w:hanging="284"/>
              <w:jc w:val="both"/>
              <w:rPr>
                <w:rFonts w:ascii="Times New Roman" w:hAnsi="Times New Roman" w:cs="Times New Roman"/>
                <w:sz w:val="24"/>
                <w:szCs w:val="24"/>
              </w:rPr>
            </w:pPr>
            <w:r w:rsidRPr="00D37E1E">
              <w:rPr>
                <w:rFonts w:ascii="Times New Roman" w:eastAsia="Times New Roman" w:hAnsi="Times New Roman" w:cs="Times New Roman"/>
                <w:sz w:val="24"/>
                <w:szCs w:val="24"/>
              </w:rPr>
              <w:t>протягом 24 годин після отримання від страхувальника повідомлення про подію, яка має ознаки страхового випадку, направити страхувальнику письмове підтвердження отримання такого повідомлення (шляхом використання факсу або електронної пошти);</w:t>
            </w:r>
          </w:p>
          <w:p w14:paraId="682C58D5" w14:textId="77777777" w:rsidR="00643107" w:rsidRPr="00D37E1E" w:rsidRDefault="00643107" w:rsidP="00C643E7">
            <w:pPr>
              <w:spacing w:after="37"/>
              <w:ind w:left="288" w:right="2"/>
              <w:jc w:val="both"/>
              <w:rPr>
                <w:rFonts w:ascii="Times New Roman" w:hAnsi="Times New Roman" w:cs="Times New Roman"/>
                <w:sz w:val="24"/>
                <w:szCs w:val="24"/>
              </w:rPr>
            </w:pPr>
            <w:r w:rsidRPr="00D37E1E">
              <w:rPr>
                <w:rFonts w:ascii="Times New Roman" w:eastAsia="Times New Roman" w:hAnsi="Times New Roman" w:cs="Times New Roman"/>
                <w:sz w:val="24"/>
                <w:szCs w:val="24"/>
              </w:rPr>
              <w:t>протягом 2 робочих днів, як тільки стане відомо про настання події, яка має ознаки страхового випадку, вжити заходів до оформлення всіх необхідних документів для своєчасного здійснення страхової виплати страхувальнику (іншим особам, які відповідно до умов договору страхування мають право на отримання страхової виплати);</w:t>
            </w:r>
          </w:p>
          <w:p w14:paraId="0858DB58" w14:textId="77777777" w:rsidR="00643107" w:rsidRPr="00D37E1E" w:rsidRDefault="00643107" w:rsidP="00C643E7">
            <w:pPr>
              <w:numPr>
                <w:ilvl w:val="0"/>
                <w:numId w:val="4"/>
              </w:numPr>
              <w:spacing w:after="27"/>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провести в установленому порядку страхове розслідування події, яка має ознаки страхового випадку;</w:t>
            </w:r>
          </w:p>
          <w:p w14:paraId="53E36B07" w14:textId="77777777" w:rsidR="00643107" w:rsidRPr="00D37E1E" w:rsidRDefault="00643107" w:rsidP="00C643E7">
            <w:pPr>
              <w:numPr>
                <w:ilvl w:val="0"/>
                <w:numId w:val="4"/>
              </w:numPr>
              <w:spacing w:after="5"/>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 xml:space="preserve">у разі прийняття рішення про відмову в здійсненні страхової виплати повідомити про це страхувальника в письмовій формі з обґрунтуванням причин відмови у передбачений договором  страхування строк; </w:t>
            </w:r>
            <w:r w:rsidRPr="00D37E1E">
              <w:rPr>
                <w:rFonts w:ascii="Times New Roman" w:eastAsia="Segoe UI Symbol" w:hAnsi="Times New Roman" w:cs="Times New Roman"/>
                <w:sz w:val="24"/>
                <w:szCs w:val="24"/>
              </w:rPr>
              <w:t xml:space="preserve">- </w:t>
            </w:r>
            <w:r w:rsidRPr="00D37E1E">
              <w:rPr>
                <w:rFonts w:ascii="Times New Roman" w:eastAsia="Times New Roman" w:hAnsi="Times New Roman" w:cs="Times New Roman"/>
                <w:sz w:val="24"/>
                <w:szCs w:val="24"/>
              </w:rPr>
              <w:t>дотримуватися умов договору страхування.</w:t>
            </w:r>
          </w:p>
          <w:p w14:paraId="5E46D541" w14:textId="0305B794" w:rsidR="00643107" w:rsidRPr="00D37E1E" w:rsidRDefault="007747E0" w:rsidP="00C643E7">
            <w:pPr>
              <w:spacing w:after="62"/>
              <w:ind w:left="5"/>
              <w:jc w:val="both"/>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 xml:space="preserve">Договором </w:t>
            </w:r>
            <w:r w:rsidR="00643107" w:rsidRPr="00D37E1E">
              <w:rPr>
                <w:rFonts w:ascii="Times New Roman" w:eastAsia="Times New Roman" w:hAnsi="Times New Roman" w:cs="Times New Roman"/>
                <w:sz w:val="24"/>
                <w:szCs w:val="24"/>
              </w:rPr>
              <w:t>страхування або Законом можуть бути передбачені також інші обов’язки страховика.</w:t>
            </w:r>
          </w:p>
        </w:tc>
      </w:tr>
      <w:tr w:rsidR="00643107" w:rsidRPr="00D37E1E" w14:paraId="445B1022" w14:textId="77777777" w:rsidTr="00D37E1E">
        <w:trPr>
          <w:trHeight w:val="4918"/>
        </w:trPr>
        <w:tc>
          <w:tcPr>
            <w:tcW w:w="701" w:type="dxa"/>
            <w:tcBorders>
              <w:top w:val="single" w:sz="4" w:space="0" w:color="000000"/>
              <w:left w:val="single" w:sz="4" w:space="0" w:color="000000"/>
              <w:bottom w:val="single" w:sz="4" w:space="0" w:color="000000"/>
              <w:right w:val="single" w:sz="4" w:space="0" w:color="000000"/>
            </w:tcBorders>
          </w:tcPr>
          <w:p w14:paraId="4AE8C0CE" w14:textId="0DCB371F" w:rsidR="00643107" w:rsidRPr="00D37E1E" w:rsidRDefault="00643107" w:rsidP="00C643E7">
            <w:pPr>
              <w:ind w:right="56"/>
              <w:jc w:val="center"/>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lastRenderedPageBreak/>
              <w:t xml:space="preserve">15 </w:t>
            </w:r>
          </w:p>
        </w:tc>
        <w:tc>
          <w:tcPr>
            <w:tcW w:w="2269" w:type="dxa"/>
            <w:gridSpan w:val="2"/>
            <w:tcBorders>
              <w:top w:val="single" w:sz="4" w:space="0" w:color="000000"/>
              <w:left w:val="single" w:sz="4" w:space="0" w:color="000000"/>
              <w:bottom w:val="single" w:sz="4" w:space="0" w:color="000000"/>
              <w:right w:val="single" w:sz="4" w:space="0" w:color="000000"/>
            </w:tcBorders>
          </w:tcPr>
          <w:p w14:paraId="5E398616" w14:textId="480E467A" w:rsidR="00643107" w:rsidRPr="00D37E1E" w:rsidRDefault="00643107" w:rsidP="00C643E7">
            <w:pPr>
              <w:ind w:right="21"/>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Підстави та порядок припинення дії договору страхування</w:t>
            </w:r>
          </w:p>
        </w:tc>
        <w:tc>
          <w:tcPr>
            <w:tcW w:w="7886" w:type="dxa"/>
            <w:tcBorders>
              <w:top w:val="single" w:sz="4" w:space="0" w:color="000000"/>
              <w:left w:val="single" w:sz="4" w:space="0" w:color="000000"/>
              <w:bottom w:val="single" w:sz="4" w:space="0" w:color="000000"/>
              <w:right w:val="single" w:sz="4" w:space="0" w:color="000000"/>
            </w:tcBorders>
          </w:tcPr>
          <w:p w14:paraId="66B28238" w14:textId="77777777" w:rsidR="00643107" w:rsidRPr="00D37E1E" w:rsidRDefault="00643107" w:rsidP="00BC755A">
            <w:pPr>
              <w:spacing w:after="37"/>
              <w:ind w:left="5"/>
              <w:jc w:val="both"/>
              <w:rPr>
                <w:rFonts w:ascii="Times New Roman" w:hAnsi="Times New Roman" w:cs="Times New Roman"/>
                <w:sz w:val="24"/>
                <w:szCs w:val="24"/>
              </w:rPr>
            </w:pPr>
            <w:r w:rsidRPr="00D37E1E">
              <w:rPr>
                <w:rFonts w:ascii="Times New Roman" w:eastAsia="Times New Roman" w:hAnsi="Times New Roman" w:cs="Times New Roman"/>
                <w:sz w:val="24"/>
                <w:szCs w:val="24"/>
              </w:rPr>
              <w:t>Дія договору страхування припиняється та договір страхування втрачає чинність за згодою сторін, а також у разі:</w:t>
            </w:r>
          </w:p>
          <w:p w14:paraId="693A9E9E" w14:textId="77777777" w:rsidR="00643107" w:rsidRPr="00D37E1E" w:rsidRDefault="00643107" w:rsidP="00BC755A">
            <w:pPr>
              <w:numPr>
                <w:ilvl w:val="0"/>
                <w:numId w:val="5"/>
              </w:numPr>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закінчення строку дії договору страхування;</w:t>
            </w:r>
          </w:p>
          <w:p w14:paraId="08E41268" w14:textId="77777777" w:rsidR="00643107" w:rsidRPr="00D37E1E" w:rsidRDefault="00643107" w:rsidP="00BC755A">
            <w:pPr>
              <w:numPr>
                <w:ilvl w:val="0"/>
                <w:numId w:val="5"/>
              </w:numPr>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виконання страховиком зобов’язань перед страхувальником у повному обсязі;</w:t>
            </w:r>
          </w:p>
          <w:p w14:paraId="30A2CEB0" w14:textId="77777777" w:rsidR="00643107" w:rsidRPr="00D37E1E" w:rsidRDefault="00643107" w:rsidP="00BC755A">
            <w:pPr>
              <w:numPr>
                <w:ilvl w:val="0"/>
                <w:numId w:val="5"/>
              </w:numPr>
              <w:spacing w:after="37"/>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несплати страхувальником страхової премії або чергової частини страхової премії у встановлений договором строк (у разі сплати страхової премії частинами). При цьому цей договір страхування вважається достроково припиненим, коли страхова премія або її чергова частина (у разі сплати страхової премії частинами) не була сплачена за письмовою вимогою страховика протягом 10 робочих днів з дня пред’явлення такої вимоги страхувальнику, якщо інше не передбачено умовами договору страхування;</w:t>
            </w:r>
          </w:p>
          <w:p w14:paraId="70E00489" w14:textId="77777777" w:rsidR="00643107" w:rsidRPr="00D37E1E" w:rsidRDefault="00643107" w:rsidP="00BC755A">
            <w:pPr>
              <w:numPr>
                <w:ilvl w:val="0"/>
                <w:numId w:val="5"/>
              </w:numPr>
              <w:spacing w:after="32"/>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ліквідації страхувальника - юридичної особи або смерті страхувальника - фізичної особи (крім випадків, передбачених статтею 100  Закону);</w:t>
            </w:r>
          </w:p>
          <w:p w14:paraId="5D1AEA5D" w14:textId="77777777" w:rsidR="00643107" w:rsidRPr="00D37E1E" w:rsidRDefault="00643107" w:rsidP="00BC755A">
            <w:pPr>
              <w:numPr>
                <w:ilvl w:val="0"/>
                <w:numId w:val="5"/>
              </w:numPr>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ліквідації страховика у порядку, встановленому законодавством України;</w:t>
            </w:r>
          </w:p>
          <w:p w14:paraId="6C9DCF85" w14:textId="77777777" w:rsidR="00643107" w:rsidRPr="00D37E1E" w:rsidRDefault="00643107" w:rsidP="00C643E7">
            <w:pPr>
              <w:numPr>
                <w:ilvl w:val="0"/>
                <w:numId w:val="5"/>
              </w:numPr>
              <w:spacing w:after="32"/>
              <w:ind w:hanging="283"/>
              <w:rPr>
                <w:rFonts w:ascii="Times New Roman" w:hAnsi="Times New Roman" w:cs="Times New Roman"/>
                <w:sz w:val="24"/>
                <w:szCs w:val="24"/>
              </w:rPr>
            </w:pPr>
            <w:r w:rsidRPr="00D37E1E">
              <w:rPr>
                <w:rFonts w:ascii="Times New Roman" w:eastAsia="Times New Roman" w:hAnsi="Times New Roman" w:cs="Times New Roman"/>
                <w:sz w:val="24"/>
                <w:szCs w:val="24"/>
              </w:rPr>
              <w:t>набрання законної сили рішенням суду про визнання договору страхування недійсним;</w:t>
            </w:r>
          </w:p>
          <w:p w14:paraId="7D2F0412" w14:textId="77777777" w:rsidR="00643107" w:rsidRPr="00D37E1E" w:rsidRDefault="00643107" w:rsidP="00C643E7">
            <w:pPr>
              <w:numPr>
                <w:ilvl w:val="0"/>
                <w:numId w:val="5"/>
              </w:numPr>
              <w:spacing w:after="95"/>
              <w:ind w:hanging="283"/>
              <w:rPr>
                <w:rFonts w:ascii="Times New Roman" w:hAnsi="Times New Roman" w:cs="Times New Roman"/>
                <w:sz w:val="24"/>
                <w:szCs w:val="24"/>
              </w:rPr>
            </w:pPr>
            <w:r w:rsidRPr="00D37E1E">
              <w:rPr>
                <w:rFonts w:ascii="Times New Roman" w:eastAsia="Times New Roman" w:hAnsi="Times New Roman" w:cs="Times New Roman"/>
                <w:sz w:val="24"/>
                <w:szCs w:val="24"/>
              </w:rPr>
              <w:lastRenderedPageBreak/>
              <w:t>в інших випадках, передбачених законодавством України та договором страхування.</w:t>
            </w:r>
          </w:p>
          <w:p w14:paraId="0FBC0FF7" w14:textId="77777777" w:rsidR="00643107" w:rsidRPr="00D37E1E" w:rsidRDefault="00643107" w:rsidP="00C643E7">
            <w:pPr>
              <w:spacing w:after="102"/>
              <w:ind w:left="5" w:right="5"/>
              <w:jc w:val="both"/>
              <w:rPr>
                <w:rFonts w:ascii="Times New Roman" w:hAnsi="Times New Roman" w:cs="Times New Roman"/>
                <w:sz w:val="24"/>
                <w:szCs w:val="24"/>
              </w:rPr>
            </w:pPr>
            <w:r w:rsidRPr="00D37E1E">
              <w:rPr>
                <w:rFonts w:ascii="Times New Roman" w:eastAsia="Times New Roman" w:hAnsi="Times New Roman" w:cs="Times New Roman"/>
                <w:sz w:val="24"/>
                <w:szCs w:val="24"/>
              </w:rPr>
              <w:t>Дія договору страхування може бути достроково припинена за вимогою страхувальника або страховика. Дія договору страхування не може бути припинена страховиком достроково, якщо на це не надав згоду страхувальник, який виконує всі умови договору страхування, та якщо інше не передбачено законодавством України.</w:t>
            </w:r>
          </w:p>
          <w:p w14:paraId="3CBD4016" w14:textId="77777777" w:rsidR="00643107" w:rsidRPr="00D37E1E" w:rsidRDefault="00643107" w:rsidP="00C643E7">
            <w:pPr>
              <w:spacing w:after="101"/>
              <w:ind w:left="5" w:right="5"/>
              <w:jc w:val="both"/>
              <w:rPr>
                <w:rFonts w:ascii="Times New Roman" w:hAnsi="Times New Roman" w:cs="Times New Roman"/>
                <w:sz w:val="24"/>
                <w:szCs w:val="24"/>
              </w:rPr>
            </w:pPr>
            <w:r w:rsidRPr="00D37E1E">
              <w:rPr>
                <w:rFonts w:ascii="Times New Roman" w:eastAsia="Times New Roman" w:hAnsi="Times New Roman" w:cs="Times New Roman"/>
                <w:sz w:val="24"/>
                <w:szCs w:val="24"/>
              </w:rPr>
              <w:t>Про намір достроково припинити дію договору страхування будь-яка сторона зобов’язана повідомити іншу сторону не пізніш як за 30 календарних днів до дати припинення дії договору страхування.</w:t>
            </w:r>
          </w:p>
          <w:p w14:paraId="43505F2A" w14:textId="77777777" w:rsidR="00643107" w:rsidRPr="00D37E1E" w:rsidRDefault="00643107" w:rsidP="00C643E7">
            <w:pPr>
              <w:spacing w:after="102"/>
              <w:ind w:left="5" w:right="2"/>
              <w:jc w:val="both"/>
              <w:rPr>
                <w:rFonts w:ascii="Times New Roman" w:hAnsi="Times New Roman" w:cs="Times New Roman"/>
                <w:sz w:val="24"/>
                <w:szCs w:val="24"/>
              </w:rPr>
            </w:pPr>
            <w:r w:rsidRPr="00D37E1E">
              <w:rPr>
                <w:rFonts w:ascii="Times New Roman" w:eastAsia="Times New Roman" w:hAnsi="Times New Roman" w:cs="Times New Roman"/>
                <w:sz w:val="24"/>
                <w:szCs w:val="24"/>
              </w:rPr>
              <w:t>У разі дострокового припинення договору страхування за згодою сторін порядок повернення та розрахунку суми страхової премії або її частини до повернення визначаються відповідно до законодавства України за домовленістю сторін договору страхування.</w:t>
            </w:r>
          </w:p>
          <w:p w14:paraId="7D5F998F" w14:textId="77777777" w:rsidR="00643107" w:rsidRPr="00D37E1E" w:rsidRDefault="00643107" w:rsidP="00C643E7">
            <w:pPr>
              <w:spacing w:after="101"/>
              <w:ind w:left="4"/>
              <w:jc w:val="both"/>
              <w:rPr>
                <w:rFonts w:ascii="Times New Roman" w:hAnsi="Times New Roman" w:cs="Times New Roman"/>
                <w:sz w:val="24"/>
                <w:szCs w:val="24"/>
              </w:rPr>
            </w:pPr>
            <w:r w:rsidRPr="00D37E1E">
              <w:rPr>
                <w:rFonts w:ascii="Times New Roman" w:eastAsia="Times New Roman" w:hAnsi="Times New Roman" w:cs="Times New Roman"/>
                <w:sz w:val="24"/>
                <w:szCs w:val="24"/>
              </w:rPr>
              <w:t>Страховик повертає у разі дострокового припинення договору страхування частину сплаченої страхової премії за період, що залишився до закінчення строку дії договору страхування з вирахуванням за цей період витрат, пов’язаних безпосередньо з укладенням і виконанням цього договору страхування, та фактичних страхових виплат, що були здійснені за страховими випадками, що сталися протягом строку дії договору страхування (протягом періоду страхування, у якому відбувається таке дострокове припинення, для договорів страхування, строк дії яких включає періоди страхування та перевищує один рік):</w:t>
            </w:r>
          </w:p>
          <w:p w14:paraId="5792F1D8" w14:textId="77777777" w:rsidR="00643107" w:rsidRPr="00D37E1E" w:rsidRDefault="00643107" w:rsidP="00C643E7">
            <w:pPr>
              <w:spacing w:after="73"/>
              <w:ind w:left="4"/>
              <w:rPr>
                <w:rFonts w:ascii="Times New Roman" w:hAnsi="Times New Roman" w:cs="Times New Roman"/>
                <w:sz w:val="24"/>
                <w:szCs w:val="24"/>
              </w:rPr>
            </w:pPr>
            <w:r w:rsidRPr="00D37E1E">
              <w:rPr>
                <w:rFonts w:ascii="Times New Roman" w:eastAsia="Times New Roman" w:hAnsi="Times New Roman" w:cs="Times New Roman"/>
                <w:sz w:val="24"/>
                <w:szCs w:val="24"/>
              </w:rPr>
              <w:t>страхувальнику за таких обставин:</w:t>
            </w:r>
          </w:p>
          <w:p w14:paraId="3B54BEB7" w14:textId="77777777" w:rsidR="00643107" w:rsidRPr="00D37E1E" w:rsidRDefault="00643107" w:rsidP="00C643E7">
            <w:pPr>
              <w:numPr>
                <w:ilvl w:val="0"/>
                <w:numId w:val="6"/>
              </w:numPr>
              <w:spacing w:after="22"/>
              <w:ind w:left="287"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на підставі вимоги страхувальника, не пов’язаної із порушенням страховиком умов договору страхування;</w:t>
            </w:r>
          </w:p>
          <w:p w14:paraId="3D2544C1" w14:textId="77777777" w:rsidR="00643107" w:rsidRPr="00D37E1E" w:rsidRDefault="00643107" w:rsidP="00C643E7">
            <w:pPr>
              <w:numPr>
                <w:ilvl w:val="0"/>
                <w:numId w:val="6"/>
              </w:numPr>
              <w:spacing w:after="20"/>
              <w:ind w:left="287"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на підставі вимоги страховика, пов’язаної із порушенням страхувальником умов договору страхування;</w:t>
            </w:r>
          </w:p>
          <w:p w14:paraId="59CB6486" w14:textId="77777777" w:rsidR="00643107" w:rsidRPr="00D37E1E" w:rsidRDefault="00643107" w:rsidP="00C643E7">
            <w:pPr>
              <w:numPr>
                <w:ilvl w:val="0"/>
                <w:numId w:val="6"/>
              </w:numPr>
              <w:spacing w:after="83"/>
              <w:ind w:left="287"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у разі розірвання договірних відносин на виконання вимог статті 39</w:t>
            </w:r>
            <w:r w:rsidRPr="00D37E1E">
              <w:rPr>
                <w:rFonts w:ascii="Times New Roman" w:eastAsia="Times New Roman" w:hAnsi="Times New Roman" w:cs="Times New Roman"/>
                <w:sz w:val="24"/>
                <w:szCs w:val="24"/>
                <w:vertAlign w:val="superscript"/>
              </w:rPr>
              <w:t>3</w:t>
            </w:r>
            <w:r w:rsidRPr="00D37E1E">
              <w:rPr>
                <w:rFonts w:ascii="Times New Roman" w:eastAsia="Times New Roman" w:hAnsi="Times New Roman" w:cs="Times New Roman"/>
                <w:sz w:val="24"/>
                <w:szCs w:val="24"/>
              </w:rPr>
              <w:t xml:space="preserve"> Податкового кодексу України;</w:t>
            </w:r>
          </w:p>
          <w:p w14:paraId="6ADC3C4C" w14:textId="77777777" w:rsidR="00643107" w:rsidRPr="00D37E1E" w:rsidRDefault="00643107" w:rsidP="00C643E7">
            <w:pPr>
              <w:spacing w:after="96"/>
              <w:ind w:left="4"/>
              <w:jc w:val="both"/>
              <w:rPr>
                <w:rFonts w:ascii="Times New Roman" w:hAnsi="Times New Roman" w:cs="Times New Roman"/>
                <w:sz w:val="24"/>
                <w:szCs w:val="24"/>
              </w:rPr>
            </w:pPr>
            <w:r w:rsidRPr="00D37E1E">
              <w:rPr>
                <w:rFonts w:ascii="Times New Roman" w:eastAsia="Times New Roman" w:hAnsi="Times New Roman" w:cs="Times New Roman"/>
                <w:sz w:val="24"/>
                <w:szCs w:val="24"/>
              </w:rPr>
              <w:t xml:space="preserve">особі, визначеній на підставі законодавства України – в разі ліквідації страхувальника – юридичної особи або смерті страхувальника – фізичної особи, або фізичної </w:t>
            </w:r>
            <w:proofErr w:type="spellStart"/>
            <w:r w:rsidRPr="00D37E1E">
              <w:rPr>
                <w:rFonts w:ascii="Times New Roman" w:eastAsia="Times New Roman" w:hAnsi="Times New Roman" w:cs="Times New Roman"/>
                <w:sz w:val="24"/>
                <w:szCs w:val="24"/>
              </w:rPr>
              <w:t>особипідприємця</w:t>
            </w:r>
            <w:proofErr w:type="spellEnd"/>
            <w:r w:rsidRPr="00D37E1E">
              <w:rPr>
                <w:rFonts w:ascii="Times New Roman" w:eastAsia="Times New Roman" w:hAnsi="Times New Roman" w:cs="Times New Roman"/>
                <w:sz w:val="24"/>
                <w:szCs w:val="24"/>
              </w:rPr>
              <w:t>, крім випадків, передбачених статтею 100 Закону.</w:t>
            </w:r>
          </w:p>
          <w:p w14:paraId="32E1A772" w14:textId="77777777" w:rsidR="00643107" w:rsidRPr="00D37E1E" w:rsidRDefault="00643107" w:rsidP="00FF1E5B">
            <w:pPr>
              <w:spacing w:after="15"/>
              <w:ind w:left="5"/>
              <w:jc w:val="both"/>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Витрати, пов’язані безпосередньо з укладенням і виконанням договору страхування, вираховуються у розмірі, що відповідає частці таких витрат, зазначеній у договорі страхування, але не більше 25 відсотків.</w:t>
            </w:r>
          </w:p>
          <w:p w14:paraId="15E18979" w14:textId="77777777" w:rsidR="00643107" w:rsidRPr="00D37E1E" w:rsidRDefault="00643107" w:rsidP="00C643E7">
            <w:pPr>
              <w:spacing w:after="96"/>
              <w:ind w:left="24" w:right="1"/>
              <w:jc w:val="both"/>
              <w:rPr>
                <w:rFonts w:ascii="Times New Roman" w:hAnsi="Times New Roman" w:cs="Times New Roman"/>
                <w:sz w:val="24"/>
                <w:szCs w:val="24"/>
              </w:rPr>
            </w:pPr>
            <w:r w:rsidRPr="00D37E1E">
              <w:rPr>
                <w:rFonts w:ascii="Times New Roman" w:eastAsia="Times New Roman" w:hAnsi="Times New Roman" w:cs="Times New Roman"/>
                <w:sz w:val="24"/>
                <w:szCs w:val="24"/>
              </w:rPr>
              <w:t>Страховик повертає страхувальнику всю суму сплаченої страхової премії (страхову премію, сплачену за період страхування, у якому відбувається таке дострокове припинення, для договорів страхування, строк дії яких  включає періоди страхування та перевищує один рік) у разі дострокового припинення дії договору страхування у випадку:</w:t>
            </w:r>
          </w:p>
          <w:p w14:paraId="08639E42" w14:textId="77777777" w:rsidR="00643107" w:rsidRPr="00D37E1E" w:rsidRDefault="00643107" w:rsidP="00BC755A">
            <w:pPr>
              <w:numPr>
                <w:ilvl w:val="0"/>
                <w:numId w:val="7"/>
              </w:numPr>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вимоги страхувальника в разі порушення страховиком умов договору страхування;</w:t>
            </w:r>
          </w:p>
          <w:p w14:paraId="70BAFF66" w14:textId="77777777" w:rsidR="00643107" w:rsidRPr="00D37E1E" w:rsidRDefault="00643107" w:rsidP="00BC755A">
            <w:pPr>
              <w:numPr>
                <w:ilvl w:val="0"/>
                <w:numId w:val="7"/>
              </w:numPr>
              <w:spacing w:after="32"/>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вимоги страховика, не пов’язаної із порушенням страхувальником умов договору страхування;</w:t>
            </w:r>
          </w:p>
          <w:p w14:paraId="50E4D973" w14:textId="77777777" w:rsidR="00643107" w:rsidRPr="00D37E1E" w:rsidRDefault="00643107" w:rsidP="00BC755A">
            <w:pPr>
              <w:numPr>
                <w:ilvl w:val="0"/>
                <w:numId w:val="7"/>
              </w:numPr>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припинення страховиком діяльності та виконання страхового портфеля;</w:t>
            </w:r>
          </w:p>
          <w:p w14:paraId="7676F21B" w14:textId="77777777" w:rsidR="00643107" w:rsidRPr="00D37E1E" w:rsidRDefault="00643107" w:rsidP="00BC755A">
            <w:pPr>
              <w:numPr>
                <w:ilvl w:val="0"/>
                <w:numId w:val="7"/>
              </w:numPr>
              <w:spacing w:after="95"/>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набрання законної сили рішенням суду про визнання договору страхування недійсним.</w:t>
            </w:r>
          </w:p>
          <w:p w14:paraId="4C32F423" w14:textId="645AC039" w:rsidR="00643107" w:rsidRPr="00D37E1E" w:rsidRDefault="00643107" w:rsidP="00C643E7">
            <w:pPr>
              <w:spacing w:after="101"/>
              <w:ind w:left="24"/>
              <w:jc w:val="both"/>
              <w:rPr>
                <w:rFonts w:ascii="Times New Roman" w:hAnsi="Times New Roman" w:cs="Times New Roman"/>
                <w:sz w:val="24"/>
                <w:szCs w:val="24"/>
              </w:rPr>
            </w:pPr>
            <w:r w:rsidRPr="00D37E1E">
              <w:rPr>
                <w:rFonts w:ascii="Times New Roman" w:eastAsia="Times New Roman" w:hAnsi="Times New Roman" w:cs="Times New Roman"/>
                <w:sz w:val="24"/>
                <w:szCs w:val="24"/>
              </w:rPr>
              <w:lastRenderedPageBreak/>
              <w:t xml:space="preserve">Повернення страхувальнику страхової премії у разі передачі страхового портфеля страховику-правонаступнику та припинення договору страхування страхувальником відповідно до статті 56 Закону здійснюється відповідно до вимог </w:t>
            </w:r>
            <w:r w:rsidR="00FF1E5B" w:rsidRPr="00D37E1E">
              <w:rPr>
                <w:rFonts w:ascii="Times New Roman" w:eastAsia="Times New Roman" w:hAnsi="Times New Roman" w:cs="Times New Roman"/>
                <w:sz w:val="24"/>
                <w:szCs w:val="24"/>
              </w:rPr>
              <w:t>нормативно-правового</w:t>
            </w:r>
            <w:r w:rsidRPr="00D37E1E">
              <w:rPr>
                <w:rFonts w:ascii="Times New Roman" w:eastAsia="Times New Roman" w:hAnsi="Times New Roman" w:cs="Times New Roman"/>
                <w:sz w:val="24"/>
                <w:szCs w:val="24"/>
              </w:rPr>
              <w:t xml:space="preserve"> </w:t>
            </w:r>
            <w:proofErr w:type="spellStart"/>
            <w:r w:rsidRPr="00D37E1E">
              <w:rPr>
                <w:rFonts w:ascii="Times New Roman" w:eastAsia="Times New Roman" w:hAnsi="Times New Roman" w:cs="Times New Roman"/>
                <w:sz w:val="24"/>
                <w:szCs w:val="24"/>
              </w:rPr>
              <w:t>акта</w:t>
            </w:r>
            <w:proofErr w:type="spellEnd"/>
            <w:r w:rsidRPr="00D37E1E">
              <w:rPr>
                <w:rFonts w:ascii="Times New Roman" w:eastAsia="Times New Roman" w:hAnsi="Times New Roman" w:cs="Times New Roman"/>
                <w:sz w:val="24"/>
                <w:szCs w:val="24"/>
              </w:rPr>
              <w:t xml:space="preserve"> Національного банку України з питань передачі страховиком страхового портфеля.</w:t>
            </w:r>
          </w:p>
          <w:p w14:paraId="59CCC625" w14:textId="77777777" w:rsidR="00643107" w:rsidRPr="00D37E1E" w:rsidRDefault="00643107" w:rsidP="00C643E7">
            <w:pPr>
              <w:spacing w:after="103"/>
              <w:ind w:left="24" w:right="8"/>
              <w:jc w:val="both"/>
              <w:rPr>
                <w:rFonts w:ascii="Times New Roman" w:hAnsi="Times New Roman" w:cs="Times New Roman"/>
                <w:sz w:val="24"/>
                <w:szCs w:val="24"/>
              </w:rPr>
            </w:pPr>
            <w:r w:rsidRPr="00D37E1E">
              <w:rPr>
                <w:rFonts w:ascii="Times New Roman" w:eastAsia="Times New Roman" w:hAnsi="Times New Roman" w:cs="Times New Roman"/>
                <w:sz w:val="24"/>
                <w:szCs w:val="24"/>
              </w:rPr>
              <w:t>Сплачена страхова премія не повертається, у разі дострокового припинення дії договору страхування у зв’язку з виконанням страховиком зобов’язань перед страхувальником у повному обсязі.</w:t>
            </w:r>
          </w:p>
          <w:p w14:paraId="1FDA54B5" w14:textId="77777777" w:rsidR="00643107" w:rsidRPr="00D37E1E" w:rsidRDefault="00643107" w:rsidP="00C643E7">
            <w:pPr>
              <w:spacing w:after="58"/>
              <w:ind w:left="24" w:right="2"/>
              <w:jc w:val="both"/>
              <w:rPr>
                <w:rFonts w:ascii="Times New Roman" w:hAnsi="Times New Roman" w:cs="Times New Roman"/>
                <w:sz w:val="24"/>
                <w:szCs w:val="24"/>
              </w:rPr>
            </w:pPr>
            <w:r w:rsidRPr="00D37E1E">
              <w:rPr>
                <w:rFonts w:ascii="Times New Roman" w:eastAsia="Times New Roman" w:hAnsi="Times New Roman" w:cs="Times New Roman"/>
                <w:sz w:val="24"/>
                <w:szCs w:val="24"/>
              </w:rPr>
              <w:t>Повернення сплаченої страхової премії або її частини здійснюється страховиком у строки, визначені договором страхування. Страховик зобов’язаний повернути страхову премію або її частину не пізніше ніж протягом 10 робочих днів від дати дострокового припинення дії договору страхування у разі відсутності встановленого в договорі страхування строку для такого повернення.</w:t>
            </w:r>
          </w:p>
          <w:p w14:paraId="15F06060" w14:textId="77777777" w:rsidR="00643107" w:rsidRPr="00D37E1E" w:rsidRDefault="00643107" w:rsidP="00C643E7">
            <w:pPr>
              <w:spacing w:after="230"/>
              <w:ind w:left="24" w:right="1"/>
              <w:jc w:val="both"/>
              <w:rPr>
                <w:rFonts w:ascii="Times New Roman" w:hAnsi="Times New Roman" w:cs="Times New Roman"/>
                <w:sz w:val="24"/>
                <w:szCs w:val="24"/>
              </w:rPr>
            </w:pPr>
            <w:r w:rsidRPr="00D37E1E">
              <w:rPr>
                <w:rFonts w:ascii="Times New Roman" w:eastAsia="Times New Roman" w:hAnsi="Times New Roman" w:cs="Times New Roman"/>
                <w:sz w:val="24"/>
                <w:szCs w:val="24"/>
              </w:rPr>
              <w:t>Остаточний розрахунок між страхувальником і страховиком у разі дострокового припинення дії договору страхування, за яким залишилися неврегульовані страхові випадки, здійснюється після прийняття страховиком рішення про визнання випадку страховим та здійснення страхової виплати або прийняття страховиком рішення про невизнання випадку страховим та/або прийняття страховиком рішення про відмову в здійсненні страхової виплати.</w:t>
            </w:r>
          </w:p>
          <w:p w14:paraId="41ADF454" w14:textId="77777777" w:rsidR="00643107" w:rsidRPr="00D37E1E" w:rsidRDefault="00643107" w:rsidP="00C643E7">
            <w:pPr>
              <w:spacing w:after="36"/>
              <w:ind w:left="24"/>
              <w:rPr>
                <w:rFonts w:ascii="Times New Roman" w:hAnsi="Times New Roman" w:cs="Times New Roman"/>
                <w:sz w:val="24"/>
                <w:szCs w:val="24"/>
              </w:rPr>
            </w:pPr>
            <w:r w:rsidRPr="00D37E1E">
              <w:rPr>
                <w:rFonts w:ascii="Times New Roman" w:eastAsia="Times New Roman" w:hAnsi="Times New Roman" w:cs="Times New Roman"/>
                <w:sz w:val="24"/>
                <w:szCs w:val="24"/>
              </w:rPr>
              <w:t>Порядок відмови від договору страхування:</w:t>
            </w:r>
          </w:p>
          <w:p w14:paraId="78216FE2" w14:textId="77777777" w:rsidR="00D11C14" w:rsidRDefault="00643107" w:rsidP="00C643E7">
            <w:pPr>
              <w:spacing w:after="7"/>
              <w:ind w:left="24" w:right="7"/>
              <w:jc w:val="both"/>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 xml:space="preserve">Страхувальник має право протягом 30 календарних днів з дня укладення договору страхування відмовитися від такого договору без пояснення причин, крім: </w:t>
            </w:r>
          </w:p>
          <w:p w14:paraId="49830FDC" w14:textId="66A58D0F" w:rsidR="00643107" w:rsidRPr="00D37E1E" w:rsidRDefault="00643107" w:rsidP="00C643E7">
            <w:pPr>
              <w:spacing w:after="7"/>
              <w:ind w:left="24" w:right="7"/>
              <w:jc w:val="both"/>
              <w:rPr>
                <w:rFonts w:ascii="Times New Roman" w:hAnsi="Times New Roman" w:cs="Times New Roman"/>
                <w:sz w:val="24"/>
                <w:szCs w:val="24"/>
              </w:rPr>
            </w:pPr>
            <w:r w:rsidRPr="00D37E1E">
              <w:rPr>
                <w:rFonts w:ascii="Times New Roman" w:eastAsia="Segoe UI Symbol" w:hAnsi="Times New Roman" w:cs="Times New Roman"/>
                <w:sz w:val="24"/>
                <w:szCs w:val="24"/>
              </w:rPr>
              <w:t xml:space="preserve">- </w:t>
            </w:r>
            <w:r w:rsidRPr="00D37E1E">
              <w:rPr>
                <w:rFonts w:ascii="Times New Roman" w:eastAsia="Times New Roman" w:hAnsi="Times New Roman" w:cs="Times New Roman"/>
                <w:sz w:val="24"/>
                <w:szCs w:val="24"/>
              </w:rPr>
              <w:t>договору страхування, строк дії якого становить менше 30 календарних днів;</w:t>
            </w:r>
          </w:p>
          <w:p w14:paraId="4404407D" w14:textId="77777777" w:rsidR="00643107" w:rsidRPr="00D37E1E" w:rsidRDefault="00643107" w:rsidP="00C643E7">
            <w:pPr>
              <w:spacing w:after="52"/>
              <w:ind w:left="307" w:hanging="283"/>
              <w:jc w:val="both"/>
              <w:rPr>
                <w:rFonts w:ascii="Times New Roman" w:hAnsi="Times New Roman" w:cs="Times New Roman"/>
                <w:sz w:val="24"/>
                <w:szCs w:val="24"/>
              </w:rPr>
            </w:pPr>
            <w:r w:rsidRPr="00D37E1E">
              <w:rPr>
                <w:rFonts w:ascii="Times New Roman" w:eastAsia="Segoe UI Symbol" w:hAnsi="Times New Roman" w:cs="Times New Roman"/>
                <w:sz w:val="24"/>
                <w:szCs w:val="24"/>
              </w:rPr>
              <w:t xml:space="preserve">- </w:t>
            </w:r>
            <w:r w:rsidRPr="00D37E1E">
              <w:rPr>
                <w:rFonts w:ascii="Times New Roman" w:eastAsia="Times New Roman" w:hAnsi="Times New Roman" w:cs="Times New Roman"/>
                <w:sz w:val="24"/>
                <w:szCs w:val="24"/>
              </w:rPr>
              <w:t>випадків, якщо повідомлено про настання події, що має ознаки страхового випадку, за договором страхування.</w:t>
            </w:r>
          </w:p>
          <w:p w14:paraId="722AE5E1" w14:textId="77777777" w:rsidR="00643107" w:rsidRPr="00D37E1E" w:rsidRDefault="00643107" w:rsidP="00C643E7">
            <w:pPr>
              <w:spacing w:after="58"/>
              <w:ind w:left="24"/>
              <w:jc w:val="both"/>
              <w:rPr>
                <w:rFonts w:ascii="Times New Roman" w:hAnsi="Times New Roman" w:cs="Times New Roman"/>
                <w:sz w:val="24"/>
                <w:szCs w:val="24"/>
              </w:rPr>
            </w:pPr>
            <w:r w:rsidRPr="00D37E1E">
              <w:rPr>
                <w:rFonts w:ascii="Times New Roman" w:eastAsia="Times New Roman" w:hAnsi="Times New Roman" w:cs="Times New Roman"/>
                <w:sz w:val="24"/>
                <w:szCs w:val="24"/>
              </w:rPr>
              <w:t>Про намір відмовитися від договору страхування страхувальник повідомляє страховика у письмовій (електронній) формі.</w:t>
            </w:r>
          </w:p>
          <w:p w14:paraId="5FD9DF5E" w14:textId="72C1ED35" w:rsidR="00643107" w:rsidRPr="00D37E1E" w:rsidRDefault="00643107" w:rsidP="00FF1E5B">
            <w:pPr>
              <w:spacing w:after="15"/>
              <w:ind w:left="5"/>
              <w:jc w:val="both"/>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Страховик зобов’язаний повернути страхувальнику сплачену страхову премію повністю, за умови що протягом цього періоду не відбулася подія, що має ознаки страхового випадку.</w:t>
            </w:r>
          </w:p>
        </w:tc>
      </w:tr>
      <w:tr w:rsidR="00C643E7" w:rsidRPr="00D37E1E" w14:paraId="72262ED8" w14:textId="77777777" w:rsidTr="00D37E1E">
        <w:trPr>
          <w:trHeight w:val="214"/>
        </w:trPr>
        <w:tc>
          <w:tcPr>
            <w:tcW w:w="701" w:type="dxa"/>
            <w:tcBorders>
              <w:top w:val="single" w:sz="4" w:space="0" w:color="000000"/>
              <w:left w:val="single" w:sz="4" w:space="0" w:color="000000"/>
              <w:bottom w:val="single" w:sz="4" w:space="0" w:color="000000"/>
              <w:right w:val="single" w:sz="4" w:space="0" w:color="000000"/>
            </w:tcBorders>
            <w:shd w:val="pct10" w:color="auto" w:fill="auto"/>
          </w:tcPr>
          <w:p w14:paraId="72494A39" w14:textId="16C80FB0" w:rsidR="00C643E7" w:rsidRPr="00D37E1E" w:rsidRDefault="00C643E7" w:rsidP="00C643E7">
            <w:pPr>
              <w:ind w:right="56"/>
              <w:jc w:val="center"/>
              <w:rPr>
                <w:rFonts w:ascii="Times New Roman" w:eastAsia="Times New Roman" w:hAnsi="Times New Roman" w:cs="Times New Roman"/>
                <w:sz w:val="24"/>
                <w:szCs w:val="24"/>
              </w:rPr>
            </w:pPr>
            <w:r w:rsidRPr="00D37E1E">
              <w:rPr>
                <w:rFonts w:ascii="Times New Roman" w:eastAsia="Times New Roman" w:hAnsi="Times New Roman" w:cs="Times New Roman"/>
                <w:b/>
                <w:sz w:val="24"/>
                <w:szCs w:val="24"/>
              </w:rPr>
              <w:lastRenderedPageBreak/>
              <w:t>16</w:t>
            </w:r>
          </w:p>
        </w:tc>
        <w:tc>
          <w:tcPr>
            <w:tcW w:w="10155" w:type="dxa"/>
            <w:gridSpan w:val="3"/>
            <w:tcBorders>
              <w:top w:val="single" w:sz="4" w:space="0" w:color="000000"/>
              <w:left w:val="single" w:sz="4" w:space="0" w:color="000000"/>
              <w:bottom w:val="single" w:sz="4" w:space="0" w:color="000000"/>
              <w:right w:val="single" w:sz="4" w:space="0" w:color="000000"/>
            </w:tcBorders>
            <w:shd w:val="pct10" w:color="auto" w:fill="auto"/>
          </w:tcPr>
          <w:p w14:paraId="32AEACC1" w14:textId="4C542168" w:rsidR="00C643E7" w:rsidRPr="00D37E1E" w:rsidRDefault="00C643E7" w:rsidP="00C643E7">
            <w:pPr>
              <w:spacing w:after="37"/>
              <w:ind w:left="5"/>
              <w:jc w:val="center"/>
              <w:rPr>
                <w:rFonts w:ascii="Times New Roman" w:eastAsia="Times New Roman" w:hAnsi="Times New Roman" w:cs="Times New Roman"/>
                <w:sz w:val="24"/>
                <w:szCs w:val="24"/>
              </w:rPr>
            </w:pPr>
            <w:r w:rsidRPr="00D37E1E">
              <w:rPr>
                <w:rFonts w:ascii="Times New Roman" w:eastAsia="Times New Roman" w:hAnsi="Times New Roman" w:cs="Times New Roman"/>
                <w:b/>
                <w:sz w:val="24"/>
                <w:szCs w:val="24"/>
              </w:rPr>
              <w:t>3. ЗДІЙСНЕННЯ СТРАХОВИХ ВИПЛАТ</w:t>
            </w:r>
          </w:p>
        </w:tc>
      </w:tr>
      <w:tr w:rsidR="00C643E7" w:rsidRPr="00D37E1E" w14:paraId="516E91BF" w14:textId="77777777" w:rsidTr="00D37E1E">
        <w:trPr>
          <w:trHeight w:val="214"/>
        </w:trPr>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0F7DFBE1" w14:textId="609AC051" w:rsidR="00C643E7" w:rsidRPr="00D37E1E" w:rsidRDefault="00C643E7" w:rsidP="00C643E7">
            <w:pPr>
              <w:ind w:right="56"/>
              <w:jc w:val="center"/>
              <w:rPr>
                <w:rFonts w:ascii="Times New Roman" w:eastAsia="Times New Roman" w:hAnsi="Times New Roman" w:cs="Times New Roman"/>
                <w:b/>
                <w:sz w:val="24"/>
                <w:szCs w:val="24"/>
              </w:rPr>
            </w:pPr>
            <w:r w:rsidRPr="00D37E1E">
              <w:rPr>
                <w:rFonts w:ascii="Times New Roman" w:eastAsia="Times New Roman" w:hAnsi="Times New Roman" w:cs="Times New Roman"/>
                <w:sz w:val="24"/>
                <w:szCs w:val="24"/>
              </w:rPr>
              <w:t xml:space="preserve">17 </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3614524D" w14:textId="2BD0D89D" w:rsidR="00C643E7" w:rsidRPr="00D37E1E" w:rsidRDefault="00C643E7" w:rsidP="00C643E7">
            <w:pPr>
              <w:spacing w:after="37"/>
              <w:ind w:left="5"/>
              <w:jc w:val="center"/>
              <w:rPr>
                <w:rFonts w:ascii="Times New Roman" w:eastAsia="Times New Roman" w:hAnsi="Times New Roman" w:cs="Times New Roman"/>
                <w:b/>
                <w:sz w:val="24"/>
                <w:szCs w:val="24"/>
              </w:rPr>
            </w:pPr>
            <w:r w:rsidRPr="00D37E1E">
              <w:rPr>
                <w:rFonts w:ascii="Times New Roman" w:eastAsia="Times New Roman" w:hAnsi="Times New Roman" w:cs="Times New Roman"/>
                <w:sz w:val="24"/>
                <w:szCs w:val="24"/>
              </w:rPr>
              <w:t>Порядок дій у разі настання події, що має ознаки страхового випадку</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Pr>
          <w:p w14:paraId="0612DC2D" w14:textId="77777777" w:rsidR="00C643E7" w:rsidRPr="00D37E1E" w:rsidRDefault="00C643E7" w:rsidP="007747E0">
            <w:pPr>
              <w:spacing w:after="15"/>
              <w:jc w:val="both"/>
              <w:rPr>
                <w:rFonts w:ascii="Times New Roman" w:hAnsi="Times New Roman" w:cs="Times New Roman"/>
                <w:sz w:val="24"/>
                <w:szCs w:val="24"/>
              </w:rPr>
            </w:pPr>
            <w:r w:rsidRPr="00D37E1E">
              <w:rPr>
                <w:rFonts w:ascii="Times New Roman" w:eastAsia="Times New Roman" w:hAnsi="Times New Roman" w:cs="Times New Roman"/>
                <w:sz w:val="24"/>
                <w:szCs w:val="24"/>
              </w:rPr>
              <w:t>У разі настання події, що має ознаки страхового випадку, страхувальник зобов’язаний:</w:t>
            </w:r>
          </w:p>
          <w:p w14:paraId="1C95555C" w14:textId="77777777" w:rsidR="00C643E7" w:rsidRPr="00D37E1E" w:rsidRDefault="00C643E7" w:rsidP="007747E0">
            <w:pPr>
              <w:numPr>
                <w:ilvl w:val="0"/>
                <w:numId w:val="8"/>
              </w:numPr>
              <w:ind w:hanging="284"/>
              <w:jc w:val="both"/>
              <w:rPr>
                <w:rFonts w:ascii="Times New Roman" w:hAnsi="Times New Roman" w:cs="Times New Roman"/>
                <w:sz w:val="24"/>
                <w:szCs w:val="24"/>
              </w:rPr>
            </w:pPr>
            <w:r w:rsidRPr="00D37E1E">
              <w:rPr>
                <w:rFonts w:ascii="Times New Roman" w:eastAsia="Times New Roman" w:hAnsi="Times New Roman" w:cs="Times New Roman"/>
                <w:sz w:val="24"/>
                <w:szCs w:val="24"/>
              </w:rPr>
              <w:t>протягом 2 робочих днів з дня, коли йому стало відомо про її настання, письмово (листом, телефаксом, телеграфом або електронною поштою) повідомити про це страховику (зміст повідомлення визначається умовами договору страхування):</w:t>
            </w:r>
          </w:p>
          <w:p w14:paraId="46D91003" w14:textId="77777777" w:rsidR="007747E0" w:rsidRPr="007747E0" w:rsidRDefault="00C643E7" w:rsidP="007747E0">
            <w:pPr>
              <w:numPr>
                <w:ilvl w:val="1"/>
                <w:numId w:val="8"/>
              </w:numPr>
              <w:spacing w:after="5"/>
              <w:ind w:right="35"/>
              <w:jc w:val="both"/>
              <w:rPr>
                <w:rFonts w:ascii="Times New Roman" w:hAnsi="Times New Roman" w:cs="Times New Roman"/>
                <w:sz w:val="24"/>
                <w:szCs w:val="24"/>
              </w:rPr>
            </w:pPr>
            <w:r w:rsidRPr="00D37E1E">
              <w:rPr>
                <w:rFonts w:ascii="Times New Roman" w:eastAsia="Times New Roman" w:hAnsi="Times New Roman" w:cs="Times New Roman"/>
                <w:sz w:val="24"/>
                <w:szCs w:val="24"/>
              </w:rPr>
              <w:t>контакт-центр страховика за номером (вартість дзвінка згідно з тарифами оператора): +38 (093) 654 77 77, +38 (095) 654 77 77, +38 (097) 654 77 77;</w:t>
            </w:r>
          </w:p>
          <w:p w14:paraId="27F867F1" w14:textId="746F0D76" w:rsidR="00C643E7" w:rsidRPr="007747E0" w:rsidRDefault="00C643E7" w:rsidP="007747E0">
            <w:pPr>
              <w:pStyle w:val="a8"/>
              <w:numPr>
                <w:ilvl w:val="1"/>
                <w:numId w:val="8"/>
              </w:numPr>
              <w:spacing w:after="5"/>
              <w:ind w:right="35"/>
              <w:jc w:val="both"/>
              <w:rPr>
                <w:rFonts w:ascii="Times New Roman" w:hAnsi="Times New Roman" w:cs="Times New Roman"/>
                <w:sz w:val="24"/>
                <w:szCs w:val="24"/>
              </w:rPr>
            </w:pPr>
            <w:r w:rsidRPr="007747E0">
              <w:rPr>
                <w:rFonts w:ascii="Times New Roman" w:eastAsia="Times New Roman" w:hAnsi="Times New Roman" w:cs="Times New Roman"/>
                <w:sz w:val="24"/>
                <w:szCs w:val="24"/>
              </w:rPr>
              <w:t xml:space="preserve">за </w:t>
            </w:r>
            <w:proofErr w:type="spellStart"/>
            <w:r w:rsidRPr="007747E0">
              <w:rPr>
                <w:rFonts w:ascii="Times New Roman" w:eastAsia="Times New Roman" w:hAnsi="Times New Roman" w:cs="Times New Roman"/>
                <w:sz w:val="24"/>
                <w:szCs w:val="24"/>
              </w:rPr>
              <w:t>адресою</w:t>
            </w:r>
            <w:proofErr w:type="spellEnd"/>
            <w:r w:rsidRPr="007747E0">
              <w:rPr>
                <w:rFonts w:ascii="Times New Roman" w:eastAsia="Times New Roman" w:hAnsi="Times New Roman" w:cs="Times New Roman"/>
                <w:sz w:val="24"/>
                <w:szCs w:val="24"/>
              </w:rPr>
              <w:t xml:space="preserve">: Україна, 03117, м. Київ, </w:t>
            </w:r>
            <w:proofErr w:type="spellStart"/>
            <w:r w:rsidRPr="007747E0">
              <w:rPr>
                <w:rFonts w:ascii="Times New Roman" w:eastAsia="Times New Roman" w:hAnsi="Times New Roman" w:cs="Times New Roman"/>
                <w:sz w:val="24"/>
                <w:szCs w:val="24"/>
              </w:rPr>
              <w:t>просп</w:t>
            </w:r>
            <w:proofErr w:type="spellEnd"/>
            <w:r w:rsidRPr="007747E0">
              <w:rPr>
                <w:rFonts w:ascii="Times New Roman" w:eastAsia="Times New Roman" w:hAnsi="Times New Roman" w:cs="Times New Roman"/>
                <w:sz w:val="24"/>
                <w:szCs w:val="24"/>
              </w:rPr>
              <w:t>. Берестейський, буд. 65;</w:t>
            </w:r>
          </w:p>
          <w:p w14:paraId="7FB840E5" w14:textId="77777777" w:rsidR="00C643E7" w:rsidRPr="00D37E1E" w:rsidRDefault="00C643E7" w:rsidP="007747E0">
            <w:pPr>
              <w:numPr>
                <w:ilvl w:val="1"/>
                <w:numId w:val="8"/>
              </w:numPr>
              <w:spacing w:after="21"/>
              <w:ind w:right="35"/>
              <w:jc w:val="both"/>
              <w:rPr>
                <w:rFonts w:ascii="Times New Roman" w:hAnsi="Times New Roman" w:cs="Times New Roman"/>
                <w:sz w:val="24"/>
                <w:szCs w:val="24"/>
              </w:rPr>
            </w:pPr>
            <w:proofErr w:type="spellStart"/>
            <w:r w:rsidRPr="00D37E1E">
              <w:rPr>
                <w:rFonts w:ascii="Times New Roman" w:eastAsia="Times New Roman" w:hAnsi="Times New Roman" w:cs="Times New Roman"/>
                <w:sz w:val="24"/>
                <w:szCs w:val="24"/>
              </w:rPr>
              <w:t>ел</w:t>
            </w:r>
            <w:proofErr w:type="spellEnd"/>
            <w:r w:rsidRPr="00D37E1E">
              <w:rPr>
                <w:rFonts w:ascii="Times New Roman" w:eastAsia="Times New Roman" w:hAnsi="Times New Roman" w:cs="Times New Roman"/>
                <w:sz w:val="24"/>
                <w:szCs w:val="24"/>
              </w:rPr>
              <w:t>. пошта: tas@sgtas.ua</w:t>
            </w:r>
          </w:p>
          <w:p w14:paraId="5A9E81CF" w14:textId="77777777" w:rsidR="00C643E7" w:rsidRPr="00D37E1E" w:rsidRDefault="00C643E7" w:rsidP="007747E0">
            <w:pPr>
              <w:numPr>
                <w:ilvl w:val="0"/>
                <w:numId w:val="8"/>
              </w:numPr>
              <w:spacing w:after="32"/>
              <w:ind w:hanging="284"/>
              <w:jc w:val="both"/>
              <w:rPr>
                <w:rFonts w:ascii="Times New Roman" w:hAnsi="Times New Roman" w:cs="Times New Roman"/>
                <w:sz w:val="24"/>
                <w:szCs w:val="24"/>
              </w:rPr>
            </w:pPr>
            <w:r w:rsidRPr="00D37E1E">
              <w:rPr>
                <w:rFonts w:ascii="Times New Roman" w:eastAsia="Times New Roman" w:hAnsi="Times New Roman" w:cs="Times New Roman"/>
                <w:sz w:val="24"/>
                <w:szCs w:val="24"/>
              </w:rPr>
              <w:t>погоджувати всі свої дії щодо події, яка має ознаки страхового випадку, зі страховиком;</w:t>
            </w:r>
          </w:p>
          <w:p w14:paraId="6F34A36D" w14:textId="0DE6BC57" w:rsidR="00C643E7" w:rsidRPr="00D37E1E" w:rsidRDefault="00C643E7" w:rsidP="00C643E7">
            <w:pPr>
              <w:numPr>
                <w:ilvl w:val="0"/>
                <w:numId w:val="8"/>
              </w:numPr>
              <w:spacing w:after="32"/>
              <w:ind w:hanging="284"/>
              <w:rPr>
                <w:rFonts w:ascii="Times New Roman" w:hAnsi="Times New Roman" w:cs="Times New Roman"/>
                <w:sz w:val="24"/>
                <w:szCs w:val="24"/>
              </w:rPr>
            </w:pPr>
            <w:r w:rsidRPr="00D37E1E">
              <w:rPr>
                <w:rFonts w:ascii="Times New Roman" w:eastAsia="Times New Roman" w:hAnsi="Times New Roman" w:cs="Times New Roman"/>
                <w:sz w:val="24"/>
                <w:szCs w:val="24"/>
              </w:rPr>
              <w:t>вживати заходів для зменшення наслідків страхового випадку.</w:t>
            </w:r>
          </w:p>
        </w:tc>
      </w:tr>
      <w:tr w:rsidR="00C643E7" w:rsidRPr="00D37E1E" w14:paraId="78539EB9" w14:textId="77777777" w:rsidTr="00D37E1E">
        <w:trPr>
          <w:trHeight w:val="214"/>
        </w:trPr>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7DFD4350" w14:textId="5A664B4A" w:rsidR="00C643E7" w:rsidRPr="00D37E1E" w:rsidRDefault="00C643E7" w:rsidP="00C643E7">
            <w:pPr>
              <w:ind w:right="56"/>
              <w:jc w:val="center"/>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lastRenderedPageBreak/>
              <w:t xml:space="preserve">18 </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780C4D25" w14:textId="2AC13EA3" w:rsidR="00C643E7" w:rsidRPr="00D37E1E" w:rsidRDefault="00C643E7" w:rsidP="007F38FB">
            <w:pPr>
              <w:spacing w:after="37"/>
              <w:ind w:left="5"/>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Порядок здійснення страхових виплат</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Pr>
          <w:p w14:paraId="7489A51E" w14:textId="77777777" w:rsidR="00C643E7" w:rsidRPr="00D37E1E" w:rsidRDefault="00C643E7" w:rsidP="00C643E7">
            <w:pPr>
              <w:spacing w:after="58"/>
              <w:ind w:right="65"/>
              <w:jc w:val="both"/>
              <w:rPr>
                <w:rFonts w:ascii="Times New Roman" w:hAnsi="Times New Roman" w:cs="Times New Roman"/>
                <w:sz w:val="24"/>
                <w:szCs w:val="24"/>
              </w:rPr>
            </w:pPr>
            <w:r w:rsidRPr="00D37E1E">
              <w:rPr>
                <w:rFonts w:ascii="Times New Roman" w:eastAsia="Times New Roman" w:hAnsi="Times New Roman" w:cs="Times New Roman"/>
                <w:sz w:val="24"/>
                <w:szCs w:val="24"/>
              </w:rPr>
              <w:t>У разі настання події, що має ознаки страхового випадку, страховик зобов’язаний встановити факт, причини та обставини такої події та прийняти рішення про визнання або невизнання випадку страховим.</w:t>
            </w:r>
          </w:p>
          <w:p w14:paraId="5F907040" w14:textId="77777777" w:rsidR="00C643E7" w:rsidRPr="00D37E1E" w:rsidRDefault="00C643E7" w:rsidP="00C643E7">
            <w:pPr>
              <w:spacing w:after="58"/>
              <w:ind w:right="65"/>
              <w:jc w:val="both"/>
              <w:rPr>
                <w:rFonts w:ascii="Times New Roman" w:hAnsi="Times New Roman" w:cs="Times New Roman"/>
                <w:sz w:val="24"/>
                <w:szCs w:val="24"/>
              </w:rPr>
            </w:pPr>
            <w:r w:rsidRPr="00D37E1E">
              <w:rPr>
                <w:rFonts w:ascii="Times New Roman" w:eastAsia="Times New Roman" w:hAnsi="Times New Roman" w:cs="Times New Roman"/>
                <w:sz w:val="24"/>
                <w:szCs w:val="24"/>
              </w:rPr>
              <w:t xml:space="preserve">Здійснення страхової виплати проводиться страховиком згідно з договором страхування на підставі заяви страхувальника (його правонаступника або інших осіб, визначених договором страхування) і рішення страховика про визнання випадку страховим та здійснення страхової виплати (страхового </w:t>
            </w:r>
            <w:proofErr w:type="spellStart"/>
            <w:r w:rsidRPr="00D37E1E">
              <w:rPr>
                <w:rFonts w:ascii="Times New Roman" w:eastAsia="Times New Roman" w:hAnsi="Times New Roman" w:cs="Times New Roman"/>
                <w:sz w:val="24"/>
                <w:szCs w:val="24"/>
              </w:rPr>
              <w:t>акта</w:t>
            </w:r>
            <w:proofErr w:type="spellEnd"/>
            <w:r w:rsidRPr="00D37E1E">
              <w:rPr>
                <w:rFonts w:ascii="Times New Roman" w:eastAsia="Times New Roman" w:hAnsi="Times New Roman" w:cs="Times New Roman"/>
                <w:sz w:val="24"/>
                <w:szCs w:val="24"/>
              </w:rPr>
              <w:t>).</w:t>
            </w:r>
          </w:p>
          <w:p w14:paraId="75A83578" w14:textId="7DF6EB84" w:rsidR="00C643E7" w:rsidRPr="00D37E1E" w:rsidRDefault="00C643E7" w:rsidP="007F38FB">
            <w:pPr>
              <w:spacing w:after="15"/>
              <w:rPr>
                <w:rFonts w:ascii="Times New Roman" w:hAnsi="Times New Roman" w:cs="Times New Roman"/>
                <w:sz w:val="24"/>
                <w:szCs w:val="24"/>
              </w:rPr>
            </w:pPr>
            <w:r w:rsidRPr="00D37E1E">
              <w:rPr>
                <w:rFonts w:ascii="Times New Roman" w:eastAsia="Times New Roman" w:hAnsi="Times New Roman" w:cs="Times New Roman"/>
                <w:sz w:val="24"/>
                <w:szCs w:val="24"/>
              </w:rPr>
              <w:t>Строк здійснення страхової виплати не повинен перевищувати 10 робочих днів з дати</w:t>
            </w:r>
            <w:r w:rsidR="007F38FB" w:rsidRPr="00D37E1E">
              <w:rPr>
                <w:rFonts w:ascii="Times New Roman" w:eastAsia="Times New Roman" w:hAnsi="Times New Roman" w:cs="Times New Roman"/>
                <w:sz w:val="24"/>
                <w:szCs w:val="24"/>
              </w:rPr>
              <w:t xml:space="preserve"> </w:t>
            </w:r>
            <w:r w:rsidRPr="00D37E1E">
              <w:rPr>
                <w:rFonts w:ascii="Times New Roman" w:eastAsia="Times New Roman" w:hAnsi="Times New Roman" w:cs="Times New Roman"/>
                <w:sz w:val="24"/>
                <w:szCs w:val="24"/>
              </w:rPr>
              <w:t xml:space="preserve">підписання страхового </w:t>
            </w:r>
            <w:proofErr w:type="spellStart"/>
            <w:r w:rsidRPr="00D37E1E">
              <w:rPr>
                <w:rFonts w:ascii="Times New Roman" w:eastAsia="Times New Roman" w:hAnsi="Times New Roman" w:cs="Times New Roman"/>
                <w:sz w:val="24"/>
                <w:szCs w:val="24"/>
              </w:rPr>
              <w:t>акта</w:t>
            </w:r>
            <w:proofErr w:type="spellEnd"/>
            <w:r w:rsidRPr="00D37E1E">
              <w:rPr>
                <w:rFonts w:ascii="Times New Roman" w:eastAsia="Times New Roman" w:hAnsi="Times New Roman" w:cs="Times New Roman"/>
                <w:sz w:val="24"/>
                <w:szCs w:val="24"/>
              </w:rPr>
              <w:t>.</w:t>
            </w:r>
          </w:p>
          <w:p w14:paraId="51182FE8" w14:textId="77777777" w:rsidR="00C643E7" w:rsidRPr="00D37E1E" w:rsidRDefault="00C643E7" w:rsidP="00C643E7">
            <w:pPr>
              <w:spacing w:after="58"/>
              <w:ind w:left="1" w:right="7"/>
              <w:jc w:val="both"/>
              <w:rPr>
                <w:rFonts w:ascii="Times New Roman" w:hAnsi="Times New Roman" w:cs="Times New Roman"/>
                <w:sz w:val="24"/>
                <w:szCs w:val="24"/>
              </w:rPr>
            </w:pPr>
            <w:r w:rsidRPr="00D37E1E">
              <w:rPr>
                <w:rFonts w:ascii="Times New Roman" w:eastAsia="Times New Roman" w:hAnsi="Times New Roman" w:cs="Times New Roman"/>
                <w:sz w:val="24"/>
                <w:szCs w:val="24"/>
              </w:rPr>
              <w:t>Розмір страхової виплати не може перевищувати обсяг зобов’язань страховика, визначених договором страхування, та розмір прямого збитку, заподіяного страхувальнику та/або іншій особі, передбаченій договором страхування.</w:t>
            </w:r>
          </w:p>
          <w:p w14:paraId="27F2C61A" w14:textId="77777777" w:rsidR="00C643E7" w:rsidRPr="00D37E1E" w:rsidRDefault="00C643E7" w:rsidP="00C643E7">
            <w:pPr>
              <w:spacing w:after="27"/>
              <w:ind w:left="1"/>
              <w:jc w:val="both"/>
              <w:rPr>
                <w:rFonts w:ascii="Times New Roman" w:hAnsi="Times New Roman" w:cs="Times New Roman"/>
                <w:sz w:val="24"/>
                <w:szCs w:val="24"/>
              </w:rPr>
            </w:pPr>
            <w:r w:rsidRPr="00D37E1E">
              <w:rPr>
                <w:rFonts w:ascii="Times New Roman" w:eastAsia="Times New Roman" w:hAnsi="Times New Roman" w:cs="Times New Roman"/>
                <w:sz w:val="24"/>
                <w:szCs w:val="24"/>
              </w:rPr>
              <w:t>Для визнання випадку страховим та визначення розміру страхової виплати страховику надаються такі документи:</w:t>
            </w:r>
          </w:p>
          <w:p w14:paraId="27A69FB9" w14:textId="77777777" w:rsidR="00C643E7" w:rsidRPr="00D37E1E" w:rsidRDefault="00C643E7" w:rsidP="00C643E7">
            <w:pPr>
              <w:numPr>
                <w:ilvl w:val="0"/>
                <w:numId w:val="9"/>
              </w:numPr>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письмова заява про здійснення страхової виплати (оригінал);</w:t>
            </w:r>
          </w:p>
          <w:p w14:paraId="3E4A529A" w14:textId="77777777" w:rsidR="00C643E7" w:rsidRPr="00D37E1E" w:rsidRDefault="00C643E7" w:rsidP="00C643E7">
            <w:pPr>
              <w:numPr>
                <w:ilvl w:val="0"/>
                <w:numId w:val="9"/>
              </w:numPr>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страховий поліс (сертифікат) (копія);</w:t>
            </w:r>
          </w:p>
          <w:p w14:paraId="444FA1FB" w14:textId="77777777" w:rsidR="00C643E7" w:rsidRPr="00D37E1E" w:rsidRDefault="00C643E7" w:rsidP="00C643E7">
            <w:pPr>
              <w:numPr>
                <w:ilvl w:val="0"/>
                <w:numId w:val="9"/>
              </w:numPr>
              <w:spacing w:after="34"/>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листок непрацездатності та/або довідка спеціалізованого закладу охорони здоров’я, у разі інвалідності - довідка про встановлення інвалідності застрахованій особі (копія);</w:t>
            </w:r>
          </w:p>
          <w:p w14:paraId="3E05F153" w14:textId="77777777" w:rsidR="00C643E7" w:rsidRPr="00D37E1E" w:rsidRDefault="00C643E7" w:rsidP="00C643E7">
            <w:pPr>
              <w:numPr>
                <w:ilvl w:val="0"/>
                <w:numId w:val="9"/>
              </w:numPr>
              <w:spacing w:after="32"/>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свідоцтво про смерть та документи про правонаступництво для спадкоємців (у разі загибелі/смерті застрахованої особи) (нотаріально засвідчена копія);</w:t>
            </w:r>
          </w:p>
          <w:p w14:paraId="0507E083" w14:textId="77777777" w:rsidR="00C643E7" w:rsidRPr="00D37E1E" w:rsidRDefault="00C643E7" w:rsidP="00C643E7">
            <w:pPr>
              <w:numPr>
                <w:ilvl w:val="0"/>
                <w:numId w:val="9"/>
              </w:numPr>
              <w:spacing w:after="32"/>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документи, що підтверджують перебування застрахованих осіб на борту повітряного судна (завдання на політ тощо) (копія);</w:t>
            </w:r>
          </w:p>
          <w:p w14:paraId="1A3CAF86" w14:textId="77777777" w:rsidR="00C643E7" w:rsidRPr="00D37E1E" w:rsidRDefault="00C643E7" w:rsidP="00C643E7">
            <w:pPr>
              <w:numPr>
                <w:ilvl w:val="0"/>
                <w:numId w:val="9"/>
              </w:numPr>
              <w:spacing w:after="37"/>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сертифікат льотної придатності повітряного судна або дозвіл на виконання польотів (копія);</w:t>
            </w:r>
          </w:p>
          <w:p w14:paraId="2526686B" w14:textId="77777777" w:rsidR="00C643E7" w:rsidRPr="00D37E1E" w:rsidRDefault="00C643E7" w:rsidP="00C643E7">
            <w:pPr>
              <w:numPr>
                <w:ilvl w:val="0"/>
                <w:numId w:val="9"/>
              </w:numPr>
              <w:spacing w:after="35"/>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документи, що підтверджують чи мають інше безпосереднє відношення до події чи нещасного випадку, включаючи виписки зі звітів уповноважених комісій та/або органів, якщо такі документи є у страхувальника чи страхувальник зобов'язаний їх мати (копія);</w:t>
            </w:r>
          </w:p>
          <w:p w14:paraId="4D80A850" w14:textId="77777777" w:rsidR="00C643E7" w:rsidRPr="00D37E1E" w:rsidRDefault="00C643E7" w:rsidP="00C643E7">
            <w:pPr>
              <w:numPr>
                <w:ilvl w:val="0"/>
                <w:numId w:val="9"/>
              </w:numPr>
              <w:spacing w:after="32"/>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 xml:space="preserve">документи, що засвідчують особу застрахованої особи або </w:t>
            </w:r>
            <w:proofErr w:type="spellStart"/>
            <w:r w:rsidRPr="00D37E1E">
              <w:rPr>
                <w:rFonts w:ascii="Times New Roman" w:eastAsia="Times New Roman" w:hAnsi="Times New Roman" w:cs="Times New Roman"/>
                <w:sz w:val="24"/>
                <w:szCs w:val="24"/>
              </w:rPr>
              <w:t>вигодонабувача</w:t>
            </w:r>
            <w:proofErr w:type="spellEnd"/>
            <w:r w:rsidRPr="00D37E1E">
              <w:rPr>
                <w:rFonts w:ascii="Times New Roman" w:eastAsia="Times New Roman" w:hAnsi="Times New Roman" w:cs="Times New Roman"/>
                <w:sz w:val="24"/>
                <w:szCs w:val="24"/>
              </w:rPr>
              <w:t xml:space="preserve"> (у випадку загибелі/смерті застрахованої особи) (копія);</w:t>
            </w:r>
          </w:p>
          <w:p w14:paraId="5BC5DDED" w14:textId="77777777" w:rsidR="00C643E7" w:rsidRPr="00D37E1E" w:rsidRDefault="00C643E7" w:rsidP="00C643E7">
            <w:pPr>
              <w:numPr>
                <w:ilvl w:val="0"/>
                <w:numId w:val="9"/>
              </w:numPr>
              <w:spacing w:after="56"/>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інші документи, необхідні для встановлення обставин події, що має ознаки страхового випадку, її причин та/або оцінки розміру збитку (копія). Відсутність такого документа не є підставою для відмови у здійсненні страхової виплати, проте страхувальник надає його страховику після отримання, незалежно від факту здійснення страхової виплати.</w:t>
            </w:r>
          </w:p>
          <w:p w14:paraId="50DFB745" w14:textId="77777777" w:rsidR="00C643E7" w:rsidRPr="00D37E1E" w:rsidRDefault="00C643E7" w:rsidP="00C643E7">
            <w:pPr>
              <w:spacing w:after="58"/>
              <w:ind w:left="1" w:right="3"/>
              <w:jc w:val="both"/>
              <w:rPr>
                <w:rFonts w:ascii="Times New Roman" w:hAnsi="Times New Roman" w:cs="Times New Roman"/>
                <w:sz w:val="24"/>
                <w:szCs w:val="24"/>
              </w:rPr>
            </w:pPr>
            <w:r w:rsidRPr="00D37E1E">
              <w:rPr>
                <w:rFonts w:ascii="Times New Roman" w:eastAsia="Times New Roman" w:hAnsi="Times New Roman" w:cs="Times New Roman"/>
                <w:sz w:val="24"/>
                <w:szCs w:val="24"/>
              </w:rPr>
              <w:t>У разі потреби протягом 30 діб з дня отримання заяви про здійснення страхової виплати страховик може вимагати надання інших документів та відомостей, які необхідні для здійснення виплат і визначення розміру збитків, якщо це не суперечить законодавству.</w:t>
            </w:r>
          </w:p>
          <w:p w14:paraId="3186BAAB" w14:textId="77777777" w:rsidR="00C643E7" w:rsidRPr="00D37E1E" w:rsidRDefault="00C643E7" w:rsidP="00C643E7">
            <w:pPr>
              <w:spacing w:after="58"/>
              <w:jc w:val="both"/>
              <w:rPr>
                <w:rFonts w:ascii="Times New Roman" w:hAnsi="Times New Roman" w:cs="Times New Roman"/>
                <w:sz w:val="24"/>
                <w:szCs w:val="24"/>
              </w:rPr>
            </w:pPr>
            <w:r w:rsidRPr="00D37E1E">
              <w:rPr>
                <w:rFonts w:ascii="Times New Roman" w:eastAsia="Times New Roman" w:hAnsi="Times New Roman" w:cs="Times New Roman"/>
                <w:sz w:val="24"/>
                <w:szCs w:val="24"/>
              </w:rPr>
              <w:t>Усі документи, що надаються страхувальником (його правонаступником або іншими особами, що визначені договором страхування) для визнання випадку страховим та визначення розміру страхової виплати в копіях, повинні бути засвідчені підписом уповноваженої особи та печаткою страхувальника (його правонаступника або інших осіб, визначених договором страхування) (у разі її наявності) – для юридичних осіб або підписом страхувальника (його правонаступника або інших осіб, визначених договором страхування) – для фізичних осіб.</w:t>
            </w:r>
          </w:p>
          <w:p w14:paraId="18B3FB7B" w14:textId="77777777" w:rsidR="00C643E7" w:rsidRPr="00D37E1E" w:rsidRDefault="00C643E7" w:rsidP="00C643E7">
            <w:pPr>
              <w:spacing w:after="58"/>
              <w:ind w:right="3"/>
              <w:jc w:val="both"/>
              <w:rPr>
                <w:rFonts w:ascii="Times New Roman" w:hAnsi="Times New Roman" w:cs="Times New Roman"/>
                <w:sz w:val="24"/>
                <w:szCs w:val="24"/>
              </w:rPr>
            </w:pPr>
            <w:r w:rsidRPr="00D37E1E">
              <w:rPr>
                <w:rFonts w:ascii="Times New Roman" w:eastAsia="Times New Roman" w:hAnsi="Times New Roman" w:cs="Times New Roman"/>
                <w:sz w:val="24"/>
                <w:szCs w:val="24"/>
              </w:rPr>
              <w:lastRenderedPageBreak/>
              <w:t>Після отримання заяви про здійснення страхової виплати та всіх документів, які необхідні для визнання випадку страховим та визначення розміру страхової виплати, проводиться страхове розслідування в установленому порядку.</w:t>
            </w:r>
          </w:p>
          <w:p w14:paraId="4BC34A7E" w14:textId="77777777" w:rsidR="00C643E7" w:rsidRPr="00D37E1E" w:rsidRDefault="00C643E7" w:rsidP="00C643E7">
            <w:pPr>
              <w:spacing w:after="58"/>
              <w:ind w:right="2"/>
              <w:jc w:val="both"/>
              <w:rPr>
                <w:rFonts w:ascii="Times New Roman" w:hAnsi="Times New Roman" w:cs="Times New Roman"/>
                <w:sz w:val="24"/>
                <w:szCs w:val="24"/>
              </w:rPr>
            </w:pPr>
            <w:r w:rsidRPr="00D37E1E">
              <w:rPr>
                <w:rFonts w:ascii="Times New Roman" w:eastAsia="Times New Roman" w:hAnsi="Times New Roman" w:cs="Times New Roman"/>
                <w:sz w:val="24"/>
                <w:szCs w:val="24"/>
              </w:rPr>
              <w:t>Страхове розслідування проводиться страховиком або уповноваженою ним особою, які мають право доступу до об’єкта та місця настання події, що має ознаки страхового випадку, а також до певних матеріалів технічного розслідування авіаційних подій, серйозних інцидентів, інцидентів, надзвичайних подій та пошкоджень повітряних суден на землі у цивільній авіації (у тому числі до закінчення його проведення Експертною установою з розслідування авіаційних подій), згідно із законодавством.</w:t>
            </w:r>
          </w:p>
          <w:p w14:paraId="1E0D8F14" w14:textId="16D8BEDC" w:rsidR="00C643E7" w:rsidRPr="00D37E1E" w:rsidRDefault="00C643E7" w:rsidP="00C643E7">
            <w:pPr>
              <w:spacing w:after="58"/>
              <w:ind w:right="1"/>
              <w:jc w:val="both"/>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 xml:space="preserve">Строк страхового розслідування не повинен перевищувати 30 діб з дня отримання заяви про здійснення страхової виплати та всіх документів, які необхідні для визнання випадку страховим та визначення розміру страхової виплати (у разі відсутності </w:t>
            </w:r>
            <w:r w:rsidR="007F38FB" w:rsidRPr="00D37E1E">
              <w:rPr>
                <w:rFonts w:ascii="Times New Roman" w:eastAsia="Times New Roman" w:hAnsi="Times New Roman" w:cs="Times New Roman"/>
                <w:sz w:val="24"/>
                <w:szCs w:val="24"/>
              </w:rPr>
              <w:t>будь-якого</w:t>
            </w:r>
            <w:r w:rsidRPr="00D37E1E">
              <w:rPr>
                <w:rFonts w:ascii="Times New Roman" w:eastAsia="Times New Roman" w:hAnsi="Times New Roman" w:cs="Times New Roman"/>
                <w:sz w:val="24"/>
                <w:szCs w:val="24"/>
              </w:rPr>
              <w:t xml:space="preserve"> документа повинно бути надано письмове обґрунтування причин його відсутності). Якщо страхове розслідування потребує надання додаткової інформації органами державної влади, органами місцевого самоврядування та іншими підприємствами, установами, організаціями, страховик має право продовжити строк розслідування ще на 60 діб за умови письмового повідомлення страхувальника (інших осіб, які відповідно до умов договору страхування мають право на отримання страхової виплати) не пізніше наступного робочого дня за днем прийняття рішення щодо продовження строку страхового розслідування.</w:t>
            </w:r>
          </w:p>
          <w:p w14:paraId="7D16755E" w14:textId="311856D4" w:rsidR="00C643E7" w:rsidRPr="00D37E1E" w:rsidRDefault="00C643E7" w:rsidP="007747E0">
            <w:pPr>
              <w:spacing w:after="58"/>
              <w:ind w:right="1"/>
              <w:jc w:val="both"/>
              <w:rPr>
                <w:rFonts w:ascii="Times New Roman" w:hAnsi="Times New Roman" w:cs="Times New Roman"/>
                <w:sz w:val="24"/>
                <w:szCs w:val="24"/>
              </w:rPr>
            </w:pPr>
            <w:r w:rsidRPr="00D37E1E">
              <w:rPr>
                <w:rFonts w:ascii="Times New Roman" w:eastAsia="Times New Roman" w:hAnsi="Times New Roman" w:cs="Times New Roman"/>
                <w:sz w:val="24"/>
                <w:szCs w:val="24"/>
              </w:rPr>
              <w:t>У разі необхідності страховик або уповноважені ним особи направляють запити про надання відомостей щодо події, яка має ознаки страхового випадку, до органів державної влади, органів місцевого самоврядування, закладів охорони здоров’я, юридичних осіб, які володіють інформацією про обставини цієї події, а також можуть самостійно або із залученням у встановленому законодавством порядку інших осіб</w:t>
            </w:r>
            <w:r w:rsidR="007747E0">
              <w:rPr>
                <w:rFonts w:ascii="Times New Roman" w:eastAsia="Times New Roman" w:hAnsi="Times New Roman" w:cs="Times New Roman"/>
                <w:sz w:val="24"/>
                <w:szCs w:val="24"/>
              </w:rPr>
              <w:t xml:space="preserve"> </w:t>
            </w:r>
            <w:r w:rsidRPr="00D37E1E">
              <w:rPr>
                <w:rFonts w:ascii="Times New Roman" w:eastAsia="Times New Roman" w:hAnsi="Times New Roman" w:cs="Times New Roman"/>
                <w:sz w:val="24"/>
                <w:szCs w:val="24"/>
              </w:rPr>
              <w:t>з’ясовувати причини, наслідки та обставини такої події.</w:t>
            </w:r>
          </w:p>
          <w:p w14:paraId="61A1A0A4" w14:textId="77777777" w:rsidR="00C643E7" w:rsidRPr="00D37E1E" w:rsidRDefault="00C643E7" w:rsidP="00C643E7">
            <w:pPr>
              <w:spacing w:after="58"/>
              <w:ind w:left="58" w:right="3"/>
              <w:jc w:val="both"/>
              <w:rPr>
                <w:rFonts w:ascii="Times New Roman" w:hAnsi="Times New Roman" w:cs="Times New Roman"/>
                <w:sz w:val="24"/>
                <w:szCs w:val="24"/>
              </w:rPr>
            </w:pPr>
            <w:r w:rsidRPr="00D37E1E">
              <w:rPr>
                <w:rFonts w:ascii="Times New Roman" w:eastAsia="Times New Roman" w:hAnsi="Times New Roman" w:cs="Times New Roman"/>
                <w:sz w:val="24"/>
                <w:szCs w:val="24"/>
              </w:rPr>
              <w:t>Органи державної влади, органи місцевого самоврядування, заклади охорони здоров’я, юридичні особи, які володіють інформацією про обставини події, що має ознаки страхового випадку, зобов’язані в порядку, встановленому законом, надсилати протягом 30 календарних днів з дня надходження відповідного запиту страховикам, уповноваженим ними особам відповіді на запити про надання відомостей та копій документів, пов’язаних із цією подією, у тому числі дані, що містять інформацію з обмеженим доступом. При цьому страховик, а також його керівники та/або його посадові та уповноважені ним особи несуть передбачену законом адміністративну, кримінальну та цивільно-правову відповідальність за розголошення інформації з обмеженим доступом.</w:t>
            </w:r>
          </w:p>
          <w:p w14:paraId="109C9969" w14:textId="77777777" w:rsidR="00C643E7" w:rsidRPr="00D37E1E" w:rsidRDefault="00C643E7" w:rsidP="00C643E7">
            <w:pPr>
              <w:spacing w:after="58"/>
              <w:ind w:left="58" w:right="5"/>
              <w:jc w:val="both"/>
              <w:rPr>
                <w:rFonts w:ascii="Times New Roman" w:hAnsi="Times New Roman" w:cs="Times New Roman"/>
                <w:sz w:val="24"/>
                <w:szCs w:val="24"/>
              </w:rPr>
            </w:pPr>
            <w:r w:rsidRPr="00D37E1E">
              <w:rPr>
                <w:rFonts w:ascii="Times New Roman" w:eastAsia="Times New Roman" w:hAnsi="Times New Roman" w:cs="Times New Roman"/>
                <w:sz w:val="24"/>
                <w:szCs w:val="24"/>
              </w:rPr>
              <w:t>У разі якщо страхувальник не надав разом із заявою про здійснення страхової виплати будь-який документ, із зазначених в цьому розділі для визнання випадку страховим та визначення розміру страхової виплати, рішення про здійснення страхової виплати приймається страховиком після отримання всіх відсутніх документів.</w:t>
            </w:r>
          </w:p>
          <w:p w14:paraId="62B5FED9" w14:textId="77777777" w:rsidR="00C643E7" w:rsidRPr="00D37E1E" w:rsidRDefault="00C643E7" w:rsidP="00C643E7">
            <w:pPr>
              <w:spacing w:after="58"/>
              <w:ind w:left="58"/>
              <w:jc w:val="both"/>
              <w:rPr>
                <w:rFonts w:ascii="Times New Roman" w:hAnsi="Times New Roman" w:cs="Times New Roman"/>
                <w:sz w:val="24"/>
                <w:szCs w:val="24"/>
              </w:rPr>
            </w:pPr>
            <w:r w:rsidRPr="00D37E1E">
              <w:rPr>
                <w:rFonts w:ascii="Times New Roman" w:eastAsia="Times New Roman" w:hAnsi="Times New Roman" w:cs="Times New Roman"/>
                <w:sz w:val="24"/>
                <w:szCs w:val="24"/>
              </w:rPr>
              <w:t xml:space="preserve">У разі неможливості надання страхувальником будь-якого документа, із зазначених в цьому розділі для визнання випадку страховим та визначення розміру страхової виплати з об'єктивних причин, і отримання від страхувальника письмового обґрунтування причин його відсутності, </w:t>
            </w:r>
            <w:r w:rsidRPr="00D37E1E">
              <w:rPr>
                <w:rFonts w:ascii="Times New Roman" w:eastAsia="Times New Roman" w:hAnsi="Times New Roman" w:cs="Times New Roman"/>
                <w:sz w:val="24"/>
                <w:szCs w:val="24"/>
              </w:rPr>
              <w:lastRenderedPageBreak/>
              <w:t>страховик приймає рішення про здійснення страхової виплати на підставі наявних документів.</w:t>
            </w:r>
          </w:p>
          <w:p w14:paraId="7AFEC363" w14:textId="77777777" w:rsidR="00C643E7" w:rsidRPr="00D37E1E" w:rsidRDefault="00C643E7" w:rsidP="00C643E7">
            <w:pPr>
              <w:spacing w:after="58"/>
              <w:ind w:left="57" w:right="3"/>
              <w:jc w:val="both"/>
              <w:rPr>
                <w:rFonts w:ascii="Times New Roman" w:hAnsi="Times New Roman" w:cs="Times New Roman"/>
                <w:sz w:val="24"/>
                <w:szCs w:val="24"/>
              </w:rPr>
            </w:pPr>
            <w:r w:rsidRPr="00D37E1E">
              <w:rPr>
                <w:rFonts w:ascii="Times New Roman" w:eastAsia="Times New Roman" w:hAnsi="Times New Roman" w:cs="Times New Roman"/>
                <w:sz w:val="24"/>
                <w:szCs w:val="24"/>
              </w:rPr>
              <w:t>Якщо умовами договору страхування передбачена сплата страхової премії частинами (</w:t>
            </w:r>
            <w:proofErr w:type="spellStart"/>
            <w:r w:rsidRPr="00D37E1E">
              <w:rPr>
                <w:rFonts w:ascii="Times New Roman" w:eastAsia="Times New Roman" w:hAnsi="Times New Roman" w:cs="Times New Roman"/>
                <w:sz w:val="24"/>
                <w:szCs w:val="24"/>
              </w:rPr>
              <w:t>платежами</w:t>
            </w:r>
            <w:proofErr w:type="spellEnd"/>
            <w:r w:rsidRPr="00D37E1E">
              <w:rPr>
                <w:rFonts w:ascii="Times New Roman" w:eastAsia="Times New Roman" w:hAnsi="Times New Roman" w:cs="Times New Roman"/>
                <w:sz w:val="24"/>
                <w:szCs w:val="24"/>
              </w:rPr>
              <w:t>), то при настанні страхового випадку страховик має право здійснити страхову виплату після сплати страхувальником неоплаченої частини(н) (платежу(</w:t>
            </w:r>
            <w:proofErr w:type="spellStart"/>
            <w:r w:rsidRPr="00D37E1E">
              <w:rPr>
                <w:rFonts w:ascii="Times New Roman" w:eastAsia="Times New Roman" w:hAnsi="Times New Roman" w:cs="Times New Roman"/>
                <w:sz w:val="24"/>
                <w:szCs w:val="24"/>
              </w:rPr>
              <w:t>ів</w:t>
            </w:r>
            <w:proofErr w:type="spellEnd"/>
            <w:r w:rsidRPr="00D37E1E">
              <w:rPr>
                <w:rFonts w:ascii="Times New Roman" w:eastAsia="Times New Roman" w:hAnsi="Times New Roman" w:cs="Times New Roman"/>
                <w:sz w:val="24"/>
                <w:szCs w:val="24"/>
              </w:rPr>
              <w:t>)) страхової премії.</w:t>
            </w:r>
          </w:p>
          <w:p w14:paraId="1A9AB723" w14:textId="77777777" w:rsidR="00C643E7" w:rsidRPr="00D37E1E" w:rsidRDefault="00C643E7" w:rsidP="00C643E7">
            <w:pPr>
              <w:spacing w:after="58"/>
              <w:ind w:left="57" w:right="1"/>
              <w:jc w:val="both"/>
              <w:rPr>
                <w:rFonts w:ascii="Times New Roman" w:hAnsi="Times New Roman" w:cs="Times New Roman"/>
                <w:sz w:val="24"/>
                <w:szCs w:val="24"/>
              </w:rPr>
            </w:pPr>
            <w:r w:rsidRPr="00D37E1E">
              <w:rPr>
                <w:rFonts w:ascii="Times New Roman" w:eastAsia="Times New Roman" w:hAnsi="Times New Roman" w:cs="Times New Roman"/>
                <w:sz w:val="24"/>
                <w:szCs w:val="24"/>
              </w:rPr>
              <w:t>Загальна сума страхової виплати при настанні одного або декількох страхових випадків обмежується страховими сумами, встановленими в цілому за договором страхування, а також стосовно кожної застрахованої особи за договором страхування. Після здійснення страхової виплати, страхова сума, встановлена за договором страхування в цілому, а також страхові суми стосовно кожної застрахованої особи, за якими було здійснено страхову виплату, зменшуються на суму здійсненої страхової виплати. Страхувальник має право відновити всі страхові суми, зменшені внаслідок здійснення страхових виплат за договором страхування, до їх початкового розміру за умови внесення додаткового страхового платежу, розмір якого визначається страховиком.</w:t>
            </w:r>
          </w:p>
          <w:p w14:paraId="3C706B18" w14:textId="77777777" w:rsidR="00C643E7" w:rsidRPr="00D37E1E" w:rsidRDefault="00C643E7" w:rsidP="00C643E7">
            <w:pPr>
              <w:spacing w:after="73"/>
              <w:ind w:left="57"/>
              <w:rPr>
                <w:rFonts w:ascii="Times New Roman" w:hAnsi="Times New Roman" w:cs="Times New Roman"/>
                <w:sz w:val="24"/>
                <w:szCs w:val="24"/>
              </w:rPr>
            </w:pPr>
            <w:r w:rsidRPr="00D37E1E">
              <w:rPr>
                <w:rFonts w:ascii="Times New Roman" w:eastAsia="Times New Roman" w:hAnsi="Times New Roman" w:cs="Times New Roman"/>
                <w:sz w:val="24"/>
                <w:szCs w:val="24"/>
              </w:rPr>
              <w:t>Страховик згідно з умовами договору страхування одноразово виплачує:</w:t>
            </w:r>
          </w:p>
          <w:p w14:paraId="3FC94618" w14:textId="77777777" w:rsidR="00C643E7" w:rsidRPr="00D37E1E" w:rsidRDefault="00C643E7" w:rsidP="00C643E7">
            <w:pPr>
              <w:numPr>
                <w:ilvl w:val="0"/>
                <w:numId w:val="10"/>
              </w:numPr>
              <w:spacing w:after="34"/>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у разі загибелі/смерті застрахованої особи внаслідок страхового випадку спадкоємцю загиблого (померлого) згідно із законодавством 100 відсотків страхової суми;</w:t>
            </w:r>
          </w:p>
          <w:p w14:paraId="2792E069" w14:textId="77777777" w:rsidR="00C643E7" w:rsidRPr="007747E0" w:rsidRDefault="00C643E7" w:rsidP="00C643E7">
            <w:pPr>
              <w:numPr>
                <w:ilvl w:val="0"/>
                <w:numId w:val="10"/>
              </w:numPr>
              <w:spacing w:after="32"/>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у разі встановлення застрахованій особі інвалідності I групи - 100 відсотків, II групи - 80 відсотків, III групи - 60 відсотків страхової суми;</w:t>
            </w:r>
          </w:p>
          <w:p w14:paraId="0AF872AA" w14:textId="48B7DFE1" w:rsidR="00C643E7" w:rsidRPr="007747E0" w:rsidRDefault="00C643E7" w:rsidP="007747E0">
            <w:pPr>
              <w:numPr>
                <w:ilvl w:val="0"/>
                <w:numId w:val="10"/>
              </w:numPr>
              <w:spacing w:after="32"/>
              <w:ind w:hanging="283"/>
              <w:jc w:val="both"/>
              <w:rPr>
                <w:rFonts w:ascii="Times New Roman" w:hAnsi="Times New Roman" w:cs="Times New Roman"/>
                <w:sz w:val="24"/>
                <w:szCs w:val="24"/>
              </w:rPr>
            </w:pPr>
            <w:r w:rsidRPr="007747E0">
              <w:rPr>
                <w:rFonts w:ascii="Times New Roman" w:eastAsia="Times New Roman" w:hAnsi="Times New Roman" w:cs="Times New Roman"/>
                <w:sz w:val="24"/>
                <w:szCs w:val="24"/>
              </w:rPr>
              <w:t>у разі тимчасової втрати працездатності застрахованою особою за кожну добу - 0,2 відсотка, але не більш як 50 відсотків страхової суми.</w:t>
            </w:r>
          </w:p>
        </w:tc>
      </w:tr>
      <w:tr w:rsidR="00C643E7" w:rsidRPr="00D37E1E" w14:paraId="70DFDAC2" w14:textId="77777777" w:rsidTr="00D37E1E">
        <w:trPr>
          <w:trHeight w:val="214"/>
        </w:trPr>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3CA45794" w14:textId="2CAC57A0" w:rsidR="00C643E7" w:rsidRPr="00D37E1E" w:rsidRDefault="00C643E7" w:rsidP="00C643E7">
            <w:pPr>
              <w:ind w:right="56"/>
              <w:jc w:val="center"/>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lastRenderedPageBreak/>
              <w:t xml:space="preserve">19 </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07C0A5E8" w14:textId="6AAA710F" w:rsidR="00C643E7" w:rsidRPr="00D37E1E" w:rsidRDefault="00C643E7" w:rsidP="00C643E7">
            <w:pPr>
              <w:spacing w:after="37"/>
              <w:ind w:left="5"/>
              <w:jc w:val="center"/>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Винятки із страхових випадків та підстави для відмови у страховій виплаті</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Pr>
          <w:p w14:paraId="27C047C8" w14:textId="77777777" w:rsidR="00C643E7" w:rsidRPr="00D37E1E" w:rsidRDefault="00C643E7" w:rsidP="00C643E7">
            <w:pPr>
              <w:spacing w:after="15"/>
              <w:ind w:left="58"/>
              <w:rPr>
                <w:rFonts w:ascii="Times New Roman" w:hAnsi="Times New Roman" w:cs="Times New Roman"/>
                <w:sz w:val="24"/>
                <w:szCs w:val="24"/>
              </w:rPr>
            </w:pPr>
            <w:r w:rsidRPr="00D37E1E">
              <w:rPr>
                <w:rFonts w:ascii="Times New Roman" w:eastAsia="Times New Roman" w:hAnsi="Times New Roman" w:cs="Times New Roman"/>
                <w:sz w:val="24"/>
                <w:szCs w:val="24"/>
              </w:rPr>
              <w:t>До страхових випадків за договором страхування не відносяться події, коли:</w:t>
            </w:r>
          </w:p>
          <w:p w14:paraId="168E9CC0" w14:textId="77777777" w:rsidR="00C643E7" w:rsidRPr="00D37E1E" w:rsidRDefault="00C643E7" w:rsidP="00C643E7">
            <w:pPr>
              <w:numPr>
                <w:ilvl w:val="0"/>
                <w:numId w:val="11"/>
              </w:numPr>
              <w:spacing w:after="37"/>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Застрахована особа не має чинного свідоцтва авіаційного фахівця під час настання події, що може бути визнана страховим випадком, або не була допущена у порядку, встановленому законодавством, до виконання польотів;</w:t>
            </w:r>
          </w:p>
          <w:p w14:paraId="78202419" w14:textId="77777777" w:rsidR="00C643E7" w:rsidRPr="00D37E1E" w:rsidRDefault="00C643E7" w:rsidP="00C643E7">
            <w:pPr>
              <w:numPr>
                <w:ilvl w:val="0"/>
                <w:numId w:val="11"/>
              </w:numPr>
              <w:spacing w:after="32"/>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Застрахована особа перебувала в стані алкогольного, наркотичного або токсичного сп’яніння під час настання події, що може бути визнана страховим випадком;</w:t>
            </w:r>
          </w:p>
          <w:p w14:paraId="0415D5B0" w14:textId="77777777" w:rsidR="00C643E7" w:rsidRPr="00D37E1E" w:rsidRDefault="00C643E7" w:rsidP="00C643E7">
            <w:pPr>
              <w:numPr>
                <w:ilvl w:val="0"/>
                <w:numId w:val="11"/>
              </w:numPr>
              <w:spacing w:after="35"/>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Застрахована особа має захворювання, яке є наслідком замаху на самогубство Застрахованої особи за винятком тих випадків, коли застрахована особа була доведена до такого стану протиправними діями третіх осіб, що підтверджено довідкою компетентного органу;</w:t>
            </w:r>
          </w:p>
          <w:p w14:paraId="54B36520" w14:textId="77777777" w:rsidR="00C643E7" w:rsidRPr="00D37E1E" w:rsidRDefault="00C643E7" w:rsidP="00C643E7">
            <w:pPr>
              <w:numPr>
                <w:ilvl w:val="0"/>
                <w:numId w:val="11"/>
              </w:numPr>
              <w:spacing w:after="32"/>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Застрахована особа навмисно нанесла  собі тілесні ушкодження, в тому числі під впливом дій третіх осіб;</w:t>
            </w:r>
          </w:p>
          <w:p w14:paraId="013B7291" w14:textId="77777777" w:rsidR="00C643E7" w:rsidRPr="00D37E1E" w:rsidRDefault="00C643E7" w:rsidP="00C643E7">
            <w:pPr>
              <w:numPr>
                <w:ilvl w:val="0"/>
                <w:numId w:val="11"/>
              </w:numPr>
              <w:spacing w:after="52"/>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Застрахованою особою вчинено умисні дії, які призвели до настання події, що має ознаки страхового випадку.</w:t>
            </w:r>
          </w:p>
          <w:p w14:paraId="60A6D467" w14:textId="77777777" w:rsidR="00C643E7" w:rsidRPr="00D37E1E" w:rsidRDefault="00C643E7" w:rsidP="00BC755A">
            <w:pPr>
              <w:spacing w:after="58"/>
              <w:ind w:left="58" w:right="3"/>
              <w:jc w:val="both"/>
              <w:rPr>
                <w:rFonts w:ascii="Times New Roman" w:hAnsi="Times New Roman" w:cs="Times New Roman"/>
                <w:sz w:val="24"/>
                <w:szCs w:val="24"/>
              </w:rPr>
            </w:pPr>
            <w:r w:rsidRPr="00D37E1E">
              <w:rPr>
                <w:rFonts w:ascii="Times New Roman" w:eastAsia="Times New Roman" w:hAnsi="Times New Roman" w:cs="Times New Roman"/>
                <w:sz w:val="24"/>
                <w:szCs w:val="24"/>
              </w:rPr>
              <w:t>Страховик не несе відповідальність за несприятливі наслідки діагностичних, лікувальних і профілактичних заходів (включаючи ін'єкції ліків), які пов'язані з лікуванням, що здійснювалось з приводу страхового випадку, який стався в період дії договору страхування.</w:t>
            </w:r>
          </w:p>
          <w:p w14:paraId="52AC9FD6" w14:textId="77777777" w:rsidR="00C643E7" w:rsidRPr="00D37E1E" w:rsidRDefault="00C643E7" w:rsidP="00BC755A">
            <w:pPr>
              <w:spacing w:after="58"/>
              <w:ind w:right="65"/>
              <w:jc w:val="both"/>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До страхових випадків не відносяться будь-які події, що відбулися із застрахованою особою не при виконанні службових обов’язків.</w:t>
            </w:r>
          </w:p>
          <w:p w14:paraId="437CC762" w14:textId="77777777" w:rsidR="00C643E7" w:rsidRPr="00D37E1E" w:rsidRDefault="00C643E7" w:rsidP="00BC755A">
            <w:pPr>
              <w:spacing w:after="15"/>
              <w:ind w:left="1"/>
              <w:jc w:val="both"/>
              <w:rPr>
                <w:rFonts w:ascii="Times New Roman" w:hAnsi="Times New Roman" w:cs="Times New Roman"/>
                <w:sz w:val="24"/>
                <w:szCs w:val="24"/>
              </w:rPr>
            </w:pPr>
            <w:r w:rsidRPr="00D37E1E">
              <w:rPr>
                <w:rFonts w:ascii="Times New Roman" w:eastAsia="Times New Roman" w:hAnsi="Times New Roman" w:cs="Times New Roman"/>
                <w:sz w:val="24"/>
                <w:szCs w:val="24"/>
              </w:rPr>
              <w:t>Підставою (причиною) для відмови страховика у здійсненні страхової виплати є:</w:t>
            </w:r>
          </w:p>
          <w:p w14:paraId="24F9D0FF" w14:textId="77777777" w:rsidR="00C643E7" w:rsidRPr="00D37E1E" w:rsidRDefault="00C643E7" w:rsidP="00C643E7">
            <w:pPr>
              <w:numPr>
                <w:ilvl w:val="0"/>
                <w:numId w:val="12"/>
              </w:numPr>
              <w:spacing w:after="31"/>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lastRenderedPageBreak/>
              <w:t>навмисні дії страхувальника або особи, на користь якої укладено договір страхування, спрямовані на настання страхового випадку, крім дій, вчинених у стані крайньої необхідності або необхідної оборони, або випадків, визначених Законом чи міжнародними звичаями;</w:t>
            </w:r>
          </w:p>
          <w:p w14:paraId="1ED38AAD" w14:textId="77777777" w:rsidR="00C643E7" w:rsidRPr="00D37E1E" w:rsidRDefault="00C643E7" w:rsidP="00C643E7">
            <w:pPr>
              <w:numPr>
                <w:ilvl w:val="0"/>
                <w:numId w:val="12"/>
              </w:numPr>
              <w:spacing w:after="34"/>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вчинення страхувальником або особою, на користь якої укладено договір страхування, умисного кримінального правопорушення, що призвело до настання страхового випадку;</w:t>
            </w:r>
          </w:p>
          <w:p w14:paraId="347BBFA1" w14:textId="77777777" w:rsidR="00C643E7" w:rsidRPr="00D37E1E" w:rsidRDefault="00C643E7" w:rsidP="00C643E7">
            <w:pPr>
              <w:numPr>
                <w:ilvl w:val="0"/>
                <w:numId w:val="12"/>
              </w:numPr>
              <w:spacing w:after="34"/>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подання страхувальником неправдивих відомостей про об’єкт страхування, обставини, що мають істотне значення для оцінки страхового ризику, або про факт настання страхового випадку;</w:t>
            </w:r>
          </w:p>
          <w:p w14:paraId="0A73407C" w14:textId="77777777" w:rsidR="00C643E7" w:rsidRPr="00D37E1E" w:rsidRDefault="00C643E7" w:rsidP="00C643E7">
            <w:pPr>
              <w:numPr>
                <w:ilvl w:val="0"/>
                <w:numId w:val="12"/>
              </w:numPr>
              <w:spacing w:after="31"/>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несвоєчасне повідомлення страхувальником (особою, визначеною у договорі страхування або законодавством) про настання страхового випадку без поважних причин або невиконання інших обов’язків, визначених договором страхування або законодавством, якщо це призвело до неможливості страховика встановити факт, причини та обставини настання страхового випадку або розмір заподіяної шкоди (збитків);</w:t>
            </w:r>
          </w:p>
          <w:p w14:paraId="027D82FB" w14:textId="77777777" w:rsidR="00C643E7" w:rsidRPr="00D37E1E" w:rsidRDefault="00C643E7" w:rsidP="00C643E7">
            <w:pPr>
              <w:numPr>
                <w:ilvl w:val="0"/>
                <w:numId w:val="12"/>
              </w:numPr>
              <w:spacing w:after="32"/>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наявність обставин, які є винятками із страхових випадків та обмеженнями страхування, передбаченими договором страхування;</w:t>
            </w:r>
          </w:p>
          <w:p w14:paraId="241697EC" w14:textId="77777777" w:rsidR="00C643E7" w:rsidRPr="00D37E1E" w:rsidRDefault="00C643E7" w:rsidP="00C643E7">
            <w:pPr>
              <w:numPr>
                <w:ilvl w:val="0"/>
                <w:numId w:val="12"/>
              </w:numPr>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невиконання страхувальником умов договору страхування;</w:t>
            </w:r>
          </w:p>
          <w:p w14:paraId="11CF102E" w14:textId="77777777" w:rsidR="00C643E7" w:rsidRPr="00D37E1E" w:rsidRDefault="00C643E7" w:rsidP="00C643E7">
            <w:pPr>
              <w:numPr>
                <w:ilvl w:val="0"/>
                <w:numId w:val="12"/>
              </w:numPr>
              <w:spacing w:after="32"/>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несплата страхувальником погодженого сторонами додаткової страхової премії при підвищенні ступеня ризику;</w:t>
            </w:r>
          </w:p>
          <w:p w14:paraId="4FAC7E37" w14:textId="77777777" w:rsidR="00C643E7" w:rsidRPr="00D37E1E" w:rsidRDefault="00C643E7" w:rsidP="00C643E7">
            <w:pPr>
              <w:numPr>
                <w:ilvl w:val="0"/>
                <w:numId w:val="12"/>
              </w:numPr>
              <w:spacing w:after="4"/>
              <w:ind w:hanging="283"/>
              <w:jc w:val="both"/>
              <w:rPr>
                <w:rFonts w:ascii="Times New Roman" w:hAnsi="Times New Roman" w:cs="Times New Roman"/>
                <w:sz w:val="24"/>
                <w:szCs w:val="24"/>
              </w:rPr>
            </w:pPr>
            <w:r w:rsidRPr="00D37E1E">
              <w:rPr>
                <w:rFonts w:ascii="Times New Roman" w:eastAsia="Times New Roman" w:hAnsi="Times New Roman" w:cs="Times New Roman"/>
                <w:sz w:val="24"/>
                <w:szCs w:val="24"/>
              </w:rPr>
              <w:t>наявність інших підстав, встановлених законодавством.</w:t>
            </w:r>
          </w:p>
          <w:p w14:paraId="2772E517" w14:textId="77777777" w:rsidR="00C643E7" w:rsidRPr="00D37E1E" w:rsidRDefault="00C643E7" w:rsidP="00C643E7">
            <w:pPr>
              <w:spacing w:after="58"/>
              <w:jc w:val="both"/>
              <w:rPr>
                <w:rFonts w:ascii="Times New Roman" w:hAnsi="Times New Roman" w:cs="Times New Roman"/>
                <w:sz w:val="24"/>
                <w:szCs w:val="24"/>
              </w:rPr>
            </w:pPr>
            <w:r w:rsidRPr="00D37E1E">
              <w:rPr>
                <w:rFonts w:ascii="Times New Roman" w:eastAsia="Times New Roman" w:hAnsi="Times New Roman" w:cs="Times New Roman"/>
                <w:sz w:val="24"/>
                <w:szCs w:val="24"/>
              </w:rPr>
              <w:t>Збитки, настання яких було спричинено зміною характеру ризиків, не розглядаються і не відшкодовуються, якщо ці зміни не були погоджені зі страховиком.</w:t>
            </w:r>
          </w:p>
          <w:p w14:paraId="7DCB666A" w14:textId="77777777" w:rsidR="00C643E7" w:rsidRPr="00D37E1E" w:rsidRDefault="00C643E7" w:rsidP="00C643E7">
            <w:pPr>
              <w:spacing w:after="58"/>
              <w:ind w:right="3"/>
              <w:jc w:val="both"/>
              <w:rPr>
                <w:rFonts w:ascii="Times New Roman" w:hAnsi="Times New Roman" w:cs="Times New Roman"/>
                <w:sz w:val="24"/>
                <w:szCs w:val="24"/>
              </w:rPr>
            </w:pPr>
            <w:r w:rsidRPr="00D37E1E">
              <w:rPr>
                <w:rFonts w:ascii="Times New Roman" w:eastAsia="Times New Roman" w:hAnsi="Times New Roman" w:cs="Times New Roman"/>
                <w:sz w:val="24"/>
                <w:szCs w:val="24"/>
              </w:rPr>
              <w:t>У разі прийняття рішення про відмову у здійсненні страхової виплати страховик зобов’язаний протягом 15 діб з дня наступного за днем закінчення страхового розслідування, повідомити страхувальника (іншу особу, яка відповідно до договору страхування має право на отримання страхової виплати) у письмовій формі про прийняте рішення з обґрунтуванням підстави відмови.</w:t>
            </w:r>
          </w:p>
          <w:p w14:paraId="04A9604B" w14:textId="7F24E026" w:rsidR="00C643E7" w:rsidRPr="00D37E1E" w:rsidRDefault="00C643E7" w:rsidP="00C643E7">
            <w:pPr>
              <w:spacing w:after="58"/>
              <w:ind w:right="65"/>
              <w:jc w:val="both"/>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Рішення страховика про здійснення або відмову у здійсненні страхової виплати може бути оскаржено страхувальником у судовому порядку.</w:t>
            </w:r>
          </w:p>
        </w:tc>
      </w:tr>
      <w:tr w:rsidR="00C643E7" w:rsidRPr="00D37E1E" w14:paraId="1D506A89" w14:textId="77777777" w:rsidTr="00D37E1E">
        <w:trPr>
          <w:trHeight w:val="214"/>
        </w:trPr>
        <w:tc>
          <w:tcPr>
            <w:tcW w:w="701" w:type="dxa"/>
            <w:tcBorders>
              <w:top w:val="single" w:sz="4" w:space="0" w:color="000000"/>
              <w:left w:val="single" w:sz="4" w:space="0" w:color="000000"/>
              <w:bottom w:val="single" w:sz="4" w:space="0" w:color="000000"/>
              <w:right w:val="single" w:sz="4" w:space="0" w:color="000000"/>
            </w:tcBorders>
            <w:shd w:val="pct10" w:color="auto" w:fill="auto"/>
          </w:tcPr>
          <w:p w14:paraId="7DDA2139" w14:textId="594B139D" w:rsidR="00C643E7" w:rsidRPr="00D37E1E" w:rsidRDefault="00C643E7" w:rsidP="00C643E7">
            <w:pPr>
              <w:ind w:right="56"/>
              <w:jc w:val="center"/>
              <w:rPr>
                <w:rFonts w:ascii="Times New Roman" w:eastAsia="Times New Roman" w:hAnsi="Times New Roman" w:cs="Times New Roman"/>
                <w:sz w:val="24"/>
                <w:szCs w:val="24"/>
              </w:rPr>
            </w:pPr>
            <w:r w:rsidRPr="00D37E1E">
              <w:rPr>
                <w:rFonts w:ascii="Times New Roman" w:eastAsia="Times New Roman" w:hAnsi="Times New Roman" w:cs="Times New Roman"/>
                <w:b/>
                <w:sz w:val="24"/>
                <w:szCs w:val="24"/>
              </w:rPr>
              <w:lastRenderedPageBreak/>
              <w:t>20</w:t>
            </w:r>
          </w:p>
        </w:tc>
        <w:tc>
          <w:tcPr>
            <w:tcW w:w="10155" w:type="dxa"/>
            <w:gridSpan w:val="3"/>
            <w:tcBorders>
              <w:top w:val="single" w:sz="4" w:space="0" w:color="000000"/>
              <w:left w:val="single" w:sz="4" w:space="0" w:color="000000"/>
              <w:bottom w:val="single" w:sz="4" w:space="0" w:color="000000"/>
              <w:right w:val="single" w:sz="4" w:space="0" w:color="000000"/>
            </w:tcBorders>
            <w:shd w:val="pct10" w:color="auto" w:fill="auto"/>
          </w:tcPr>
          <w:p w14:paraId="1B2609BD" w14:textId="303C4268" w:rsidR="00C643E7" w:rsidRPr="00D37E1E" w:rsidRDefault="00C643E7" w:rsidP="00C643E7">
            <w:pPr>
              <w:spacing w:after="15"/>
              <w:ind w:left="58"/>
              <w:jc w:val="center"/>
              <w:rPr>
                <w:rFonts w:ascii="Times New Roman" w:eastAsia="Times New Roman" w:hAnsi="Times New Roman" w:cs="Times New Roman"/>
                <w:sz w:val="24"/>
                <w:szCs w:val="24"/>
              </w:rPr>
            </w:pPr>
            <w:r w:rsidRPr="00D37E1E">
              <w:rPr>
                <w:rFonts w:ascii="Times New Roman" w:eastAsia="Times New Roman" w:hAnsi="Times New Roman" w:cs="Times New Roman"/>
                <w:b/>
                <w:sz w:val="24"/>
                <w:szCs w:val="24"/>
              </w:rPr>
              <w:t>4. ІНША ІНФОРМАЦІЯ</w:t>
            </w:r>
          </w:p>
        </w:tc>
      </w:tr>
      <w:tr w:rsidR="00C643E7" w:rsidRPr="00D37E1E" w14:paraId="56B85D44" w14:textId="77777777" w:rsidTr="00D37E1E">
        <w:trPr>
          <w:trHeight w:val="214"/>
        </w:trPr>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AF45D37" w14:textId="3E277F8A" w:rsidR="00C643E7" w:rsidRPr="00D37E1E" w:rsidRDefault="00C643E7" w:rsidP="00C643E7">
            <w:pPr>
              <w:ind w:right="56"/>
              <w:jc w:val="center"/>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 xml:space="preserve">21 </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3BA90097" w14:textId="0C54B564" w:rsidR="00C643E7" w:rsidRPr="00D37E1E" w:rsidRDefault="00C643E7" w:rsidP="00C643E7">
            <w:pPr>
              <w:spacing w:after="37"/>
              <w:ind w:left="5"/>
              <w:jc w:val="center"/>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Форма договору страхування</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Pr>
          <w:p w14:paraId="5D887333" w14:textId="28BF7228" w:rsidR="00C643E7" w:rsidRPr="00D37E1E" w:rsidRDefault="00C643E7" w:rsidP="007747E0">
            <w:pPr>
              <w:spacing w:after="15"/>
              <w:ind w:left="58"/>
              <w:jc w:val="both"/>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Договір страхування укладається виключно в письмовій формі з дотриманням вимог Цивільного кодексу України, встановлених до письмової форми правочину, та оформляється у паперовій формі.</w:t>
            </w:r>
          </w:p>
        </w:tc>
      </w:tr>
      <w:tr w:rsidR="00C643E7" w:rsidRPr="00D37E1E" w14:paraId="58D04820" w14:textId="77777777" w:rsidTr="00D37E1E">
        <w:trPr>
          <w:trHeight w:val="214"/>
        </w:trPr>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AF90A9F" w14:textId="538B1E2E" w:rsidR="00C643E7" w:rsidRPr="00D37E1E" w:rsidRDefault="00C643E7" w:rsidP="00C643E7">
            <w:pPr>
              <w:ind w:right="56"/>
              <w:jc w:val="center"/>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 xml:space="preserve">22 </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F194676" w14:textId="1B11A6A7" w:rsidR="00C643E7" w:rsidRPr="00D37E1E" w:rsidRDefault="00C643E7" w:rsidP="00C643E7">
            <w:pPr>
              <w:spacing w:after="37"/>
              <w:ind w:left="5"/>
              <w:jc w:val="center"/>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Канал(и) реалізації страхового продукту</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Pr>
          <w:p w14:paraId="0F330347" w14:textId="77777777" w:rsidR="00C643E7" w:rsidRPr="00D37E1E" w:rsidRDefault="00C643E7" w:rsidP="00FF1E5B">
            <w:pPr>
              <w:spacing w:after="36"/>
              <w:ind w:left="1"/>
              <w:jc w:val="both"/>
              <w:rPr>
                <w:rFonts w:ascii="Times New Roman" w:hAnsi="Times New Roman" w:cs="Times New Roman"/>
                <w:sz w:val="24"/>
                <w:szCs w:val="24"/>
              </w:rPr>
            </w:pPr>
            <w:r w:rsidRPr="00D37E1E">
              <w:rPr>
                <w:rFonts w:ascii="Times New Roman" w:eastAsia="Times New Roman" w:hAnsi="Times New Roman" w:cs="Times New Roman"/>
                <w:sz w:val="24"/>
                <w:szCs w:val="24"/>
              </w:rPr>
              <w:t>Головний офіс страховика (місцезнаходження).</w:t>
            </w:r>
          </w:p>
          <w:p w14:paraId="33116D85" w14:textId="77777777" w:rsidR="00C643E7" w:rsidRPr="00D37E1E" w:rsidRDefault="00C643E7" w:rsidP="00FF1E5B">
            <w:pPr>
              <w:spacing w:after="36"/>
              <w:jc w:val="both"/>
              <w:rPr>
                <w:rFonts w:ascii="Times New Roman" w:hAnsi="Times New Roman" w:cs="Times New Roman"/>
                <w:sz w:val="24"/>
                <w:szCs w:val="24"/>
              </w:rPr>
            </w:pPr>
            <w:r w:rsidRPr="00D37E1E">
              <w:rPr>
                <w:rFonts w:ascii="Times New Roman" w:eastAsia="Times New Roman" w:hAnsi="Times New Roman" w:cs="Times New Roman"/>
                <w:sz w:val="24"/>
                <w:szCs w:val="24"/>
              </w:rPr>
              <w:t>Страховий посередник (страховий агент):</w:t>
            </w:r>
          </w:p>
          <w:p w14:paraId="3EA36008" w14:textId="77777777" w:rsidR="00C643E7" w:rsidRPr="00D37E1E" w:rsidRDefault="00C643E7" w:rsidP="00FF1E5B">
            <w:pPr>
              <w:jc w:val="both"/>
              <w:rPr>
                <w:rFonts w:ascii="Times New Roman" w:hAnsi="Times New Roman" w:cs="Times New Roman"/>
                <w:sz w:val="24"/>
                <w:szCs w:val="24"/>
              </w:rPr>
            </w:pPr>
            <w:r w:rsidRPr="00D37E1E">
              <w:rPr>
                <w:rFonts w:ascii="Times New Roman" w:eastAsia="Times New Roman" w:hAnsi="Times New Roman" w:cs="Times New Roman"/>
                <w:sz w:val="24"/>
                <w:szCs w:val="24"/>
              </w:rPr>
              <w:t>ТОВАРИСТВО З ОБМЕЖЕНОЮ ВІДПОВІДАЛЬНІСТЮ «ДЖИ СІ ДЖИ»</w:t>
            </w:r>
          </w:p>
          <w:p w14:paraId="1CA7EF25" w14:textId="77777777" w:rsidR="00C643E7" w:rsidRPr="00D37E1E" w:rsidRDefault="00C643E7" w:rsidP="00FF1E5B">
            <w:pPr>
              <w:jc w:val="both"/>
              <w:rPr>
                <w:rFonts w:ascii="Times New Roman" w:hAnsi="Times New Roman" w:cs="Times New Roman"/>
                <w:sz w:val="24"/>
                <w:szCs w:val="24"/>
              </w:rPr>
            </w:pPr>
            <w:r w:rsidRPr="00D37E1E">
              <w:rPr>
                <w:rFonts w:ascii="Times New Roman" w:eastAsia="Times New Roman" w:hAnsi="Times New Roman" w:cs="Times New Roman"/>
                <w:sz w:val="24"/>
                <w:szCs w:val="24"/>
              </w:rPr>
              <w:t>(скорочене найменування: ТОВ «ДЖИ СІ ДЖИ»; код за ЄДРПОУ 42917641;</w:t>
            </w:r>
          </w:p>
          <w:p w14:paraId="77B0E864" w14:textId="718E28EB" w:rsidR="00C643E7" w:rsidRPr="00D37E1E" w:rsidRDefault="00C643E7" w:rsidP="00FF1E5B">
            <w:pPr>
              <w:spacing w:after="15"/>
              <w:ind w:left="58"/>
              <w:jc w:val="both"/>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 xml:space="preserve">місцезнаходження: Україна, 01014, м. Київ, вул. </w:t>
            </w:r>
            <w:proofErr w:type="spellStart"/>
            <w:r w:rsidRPr="00D37E1E">
              <w:rPr>
                <w:rFonts w:ascii="Times New Roman" w:eastAsia="Times New Roman" w:hAnsi="Times New Roman" w:cs="Times New Roman"/>
                <w:sz w:val="24"/>
                <w:szCs w:val="24"/>
              </w:rPr>
              <w:t>Звіринецька</w:t>
            </w:r>
            <w:proofErr w:type="spellEnd"/>
            <w:r w:rsidRPr="00D37E1E">
              <w:rPr>
                <w:rFonts w:ascii="Times New Roman" w:eastAsia="Times New Roman" w:hAnsi="Times New Roman" w:cs="Times New Roman"/>
                <w:sz w:val="24"/>
                <w:szCs w:val="24"/>
              </w:rPr>
              <w:t xml:space="preserve">, 63; номера </w:t>
            </w:r>
            <w:proofErr w:type="spellStart"/>
            <w:r w:rsidRPr="00D37E1E">
              <w:rPr>
                <w:rFonts w:ascii="Times New Roman" w:eastAsia="Times New Roman" w:hAnsi="Times New Roman" w:cs="Times New Roman"/>
                <w:sz w:val="24"/>
                <w:szCs w:val="24"/>
              </w:rPr>
              <w:t>тел</w:t>
            </w:r>
            <w:proofErr w:type="spellEnd"/>
            <w:r w:rsidRPr="00D37E1E">
              <w:rPr>
                <w:rFonts w:ascii="Times New Roman" w:eastAsia="Times New Roman" w:hAnsi="Times New Roman" w:cs="Times New Roman"/>
                <w:sz w:val="24"/>
                <w:szCs w:val="24"/>
              </w:rPr>
              <w:t xml:space="preserve">.: +38 (097) 271-72-72, +38 (067) 224-78-00; </w:t>
            </w:r>
            <w:proofErr w:type="spellStart"/>
            <w:r w:rsidRPr="00D37E1E">
              <w:rPr>
                <w:rFonts w:ascii="Times New Roman" w:eastAsia="Times New Roman" w:hAnsi="Times New Roman" w:cs="Times New Roman"/>
                <w:sz w:val="24"/>
                <w:szCs w:val="24"/>
              </w:rPr>
              <w:t>ел</w:t>
            </w:r>
            <w:proofErr w:type="spellEnd"/>
            <w:r w:rsidRPr="00D37E1E">
              <w:rPr>
                <w:rFonts w:ascii="Times New Roman" w:eastAsia="Times New Roman" w:hAnsi="Times New Roman" w:cs="Times New Roman"/>
                <w:sz w:val="24"/>
                <w:szCs w:val="24"/>
              </w:rPr>
              <w:t>. пошта: office@gcg.org.ua; веб-сайт: www.gcg.org.ua).</w:t>
            </w:r>
          </w:p>
        </w:tc>
      </w:tr>
      <w:tr w:rsidR="00C643E7" w:rsidRPr="00D37E1E" w14:paraId="35AE7D79" w14:textId="77777777" w:rsidTr="00D37E1E">
        <w:trPr>
          <w:trHeight w:val="214"/>
        </w:trPr>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5EBC7B4" w14:textId="75C4AE56" w:rsidR="00C643E7" w:rsidRPr="00D37E1E" w:rsidRDefault="00C643E7" w:rsidP="00C643E7">
            <w:pPr>
              <w:ind w:right="56"/>
              <w:jc w:val="center"/>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 xml:space="preserve">23 </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61591264" w14:textId="156119E6" w:rsidR="00C643E7" w:rsidRPr="00D37E1E" w:rsidRDefault="00C643E7" w:rsidP="00C643E7">
            <w:pPr>
              <w:spacing w:after="37"/>
              <w:ind w:left="5"/>
              <w:jc w:val="center"/>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Інша інформація про страховий продукт</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Pr>
          <w:p w14:paraId="3123638A" w14:textId="492B3B62" w:rsidR="00C643E7" w:rsidRPr="00D37E1E" w:rsidRDefault="00C643E7" w:rsidP="007747E0">
            <w:pPr>
              <w:spacing w:after="15"/>
              <w:ind w:left="58"/>
              <w:jc w:val="both"/>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Інформація про страховий продукт надається страхувальнику безоплатно в паперовій або електронній формі, зокрема засобами електронної пошти та/або шляхом надання посилання на інформацію, що розміщується на веб-сайті страховика, або в інший спосіб за домовленістю зі страхувальником.</w:t>
            </w:r>
          </w:p>
        </w:tc>
      </w:tr>
      <w:tr w:rsidR="00C643E7" w:rsidRPr="00D37E1E" w14:paraId="0FE10B02" w14:textId="77777777" w:rsidTr="00D37E1E">
        <w:trPr>
          <w:trHeight w:val="214"/>
        </w:trPr>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743D3AE1" w14:textId="1A920C99" w:rsidR="00C643E7" w:rsidRPr="00D37E1E" w:rsidRDefault="00C643E7" w:rsidP="00C643E7">
            <w:pPr>
              <w:ind w:right="56"/>
              <w:jc w:val="center"/>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 xml:space="preserve">24 </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6C08BA34" w14:textId="6FFA15EE" w:rsidR="00C643E7" w:rsidRPr="00D37E1E" w:rsidRDefault="00C643E7" w:rsidP="00C643E7">
            <w:pPr>
              <w:spacing w:after="37"/>
              <w:ind w:left="5"/>
              <w:jc w:val="center"/>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t xml:space="preserve">Посилання на документи, у яких міститься повна </w:t>
            </w:r>
            <w:r w:rsidRPr="00D37E1E">
              <w:rPr>
                <w:rFonts w:ascii="Times New Roman" w:eastAsia="Times New Roman" w:hAnsi="Times New Roman" w:cs="Times New Roman"/>
                <w:sz w:val="24"/>
                <w:szCs w:val="24"/>
              </w:rPr>
              <w:lastRenderedPageBreak/>
              <w:t>інформація про страховий продукт</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284F2F" w14:textId="77777777" w:rsidR="00C643E7" w:rsidRPr="00D37E1E" w:rsidRDefault="00C643E7" w:rsidP="00BC755A">
            <w:pPr>
              <w:spacing w:after="209"/>
              <w:ind w:left="1"/>
              <w:jc w:val="both"/>
              <w:rPr>
                <w:rFonts w:ascii="Times New Roman" w:hAnsi="Times New Roman" w:cs="Times New Roman"/>
                <w:sz w:val="24"/>
                <w:szCs w:val="24"/>
              </w:rPr>
            </w:pPr>
            <w:r w:rsidRPr="00D37E1E">
              <w:rPr>
                <w:rFonts w:ascii="Times New Roman" w:eastAsia="Times New Roman" w:hAnsi="Times New Roman" w:cs="Times New Roman"/>
                <w:sz w:val="24"/>
                <w:szCs w:val="24"/>
              </w:rPr>
              <w:lastRenderedPageBreak/>
              <w:t>Загальні умови страхового продукту «Страхування ризиків цивільної авіації»</w:t>
            </w:r>
          </w:p>
          <w:p w14:paraId="25DC4F75" w14:textId="6D72A480" w:rsidR="00C643E7" w:rsidRPr="00D37E1E" w:rsidRDefault="00C643E7" w:rsidP="00BC755A">
            <w:pPr>
              <w:spacing w:after="15"/>
              <w:ind w:left="58"/>
              <w:jc w:val="both"/>
              <w:rPr>
                <w:rFonts w:ascii="Times New Roman" w:eastAsia="Times New Roman" w:hAnsi="Times New Roman" w:cs="Times New Roman"/>
                <w:sz w:val="24"/>
                <w:szCs w:val="24"/>
              </w:rPr>
            </w:pPr>
            <w:r w:rsidRPr="00D37E1E">
              <w:rPr>
                <w:rFonts w:ascii="Times New Roman" w:eastAsia="Times New Roman" w:hAnsi="Times New Roman" w:cs="Times New Roman"/>
                <w:sz w:val="24"/>
                <w:szCs w:val="24"/>
              </w:rPr>
              <w:lastRenderedPageBreak/>
              <w:t>Авіаційні правила України «Порядок та умови здійснення страхування ризиків цивільної авіації»</w:t>
            </w:r>
          </w:p>
        </w:tc>
      </w:tr>
    </w:tbl>
    <w:p w14:paraId="5125D60A" w14:textId="77777777" w:rsidR="008C79CF" w:rsidRDefault="008C79CF">
      <w:pPr>
        <w:spacing w:after="0"/>
        <w:ind w:left="-1440" w:right="10464"/>
      </w:pPr>
    </w:p>
    <w:p w14:paraId="238D1C1E" w14:textId="77777777" w:rsidR="008C79CF" w:rsidRDefault="008C79CF">
      <w:pPr>
        <w:spacing w:after="0"/>
        <w:ind w:left="-1440" w:right="10464"/>
      </w:pPr>
    </w:p>
    <w:sectPr w:rsidR="008C79CF" w:rsidSect="004B0ED8">
      <w:headerReference w:type="even" r:id="rId8"/>
      <w:headerReference w:type="default" r:id="rId9"/>
      <w:footerReference w:type="even" r:id="rId10"/>
      <w:footerReference w:type="default" r:id="rId11"/>
      <w:pgSz w:w="11904" w:h="16838"/>
      <w:pgMar w:top="142" w:right="1440" w:bottom="142" w:left="1440" w:header="140"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710ED" w14:textId="77777777" w:rsidR="004B0ED8" w:rsidRDefault="004B0ED8">
      <w:pPr>
        <w:spacing w:after="0" w:line="240" w:lineRule="auto"/>
      </w:pPr>
      <w:r>
        <w:separator/>
      </w:r>
    </w:p>
  </w:endnote>
  <w:endnote w:type="continuationSeparator" w:id="0">
    <w:p w14:paraId="3B8D71A3" w14:textId="77777777" w:rsidR="004B0ED8" w:rsidRDefault="004B0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2E56" w14:textId="77777777" w:rsidR="008C79CF" w:rsidRDefault="00000000">
    <w:pPr>
      <w:spacing w:after="0"/>
      <w:ind w:right="-871"/>
      <w:jc w:val="right"/>
    </w:pPr>
    <w:r>
      <w:fldChar w:fldCharType="begin"/>
    </w:r>
    <w:r>
      <w:instrText xml:space="preserve"> PAGE   \* MERGEFORMAT </w:instrText>
    </w:r>
    <w:r>
      <w:fldChar w:fldCharType="separate"/>
    </w:r>
    <w:r>
      <w:rPr>
        <w:rFonts w:ascii="Times New Roman" w:eastAsia="Times New Roman" w:hAnsi="Times New Roman" w:cs="Times New Roman"/>
        <w:sz w:val="16"/>
      </w:rPr>
      <w:t>2</w:t>
    </w:r>
    <w:r>
      <w:rPr>
        <w:rFonts w:ascii="Times New Roman" w:eastAsia="Times New Roman" w:hAnsi="Times New Roman" w:cs="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CFF3" w14:textId="77777777" w:rsidR="008C79CF" w:rsidRDefault="00000000">
    <w:pPr>
      <w:spacing w:after="0"/>
      <w:ind w:right="-871"/>
      <w:jc w:val="right"/>
    </w:pPr>
    <w:r>
      <w:fldChar w:fldCharType="begin"/>
    </w:r>
    <w:r>
      <w:instrText xml:space="preserve"> PAGE   \* MERGEFORMAT </w:instrText>
    </w:r>
    <w:r>
      <w:fldChar w:fldCharType="separate"/>
    </w:r>
    <w:r>
      <w:rPr>
        <w:rFonts w:ascii="Times New Roman" w:eastAsia="Times New Roman" w:hAnsi="Times New Roman" w:cs="Times New Roman"/>
        <w:sz w:val="16"/>
      </w:rPr>
      <w:t>2</w:t>
    </w:r>
    <w:r>
      <w:rPr>
        <w:rFonts w:ascii="Times New Roman" w:eastAsia="Times New Roman" w:hAnsi="Times New Roman" w:cs="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96F98" w14:textId="77777777" w:rsidR="004B0ED8" w:rsidRDefault="004B0ED8">
      <w:pPr>
        <w:spacing w:after="0" w:line="240" w:lineRule="auto"/>
      </w:pPr>
      <w:r>
        <w:separator/>
      </w:r>
    </w:p>
  </w:footnote>
  <w:footnote w:type="continuationSeparator" w:id="0">
    <w:p w14:paraId="63C3A262" w14:textId="77777777" w:rsidR="004B0ED8" w:rsidRDefault="004B0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643" w:tblpY="571"/>
      <w:tblOverlap w:val="never"/>
      <w:tblW w:w="10622" w:type="dxa"/>
      <w:tblInd w:w="0" w:type="dxa"/>
      <w:tblCellMar>
        <w:top w:w="22" w:type="dxa"/>
        <w:left w:w="115" w:type="dxa"/>
        <w:right w:w="115" w:type="dxa"/>
      </w:tblCellMar>
      <w:tblLook w:val="04A0" w:firstRow="1" w:lastRow="0" w:firstColumn="1" w:lastColumn="0" w:noHBand="0" w:noVBand="1"/>
    </w:tblPr>
    <w:tblGrid>
      <w:gridCol w:w="706"/>
      <w:gridCol w:w="2266"/>
      <w:gridCol w:w="7650"/>
    </w:tblGrid>
    <w:tr w:rsidR="008C79CF" w14:paraId="1D7C6F95" w14:textId="77777777">
      <w:trPr>
        <w:trHeight w:val="250"/>
      </w:trPr>
      <w:tc>
        <w:tcPr>
          <w:tcW w:w="706" w:type="dxa"/>
          <w:tcBorders>
            <w:top w:val="single" w:sz="4" w:space="0" w:color="000000"/>
            <w:left w:val="single" w:sz="4" w:space="0" w:color="000000"/>
            <w:bottom w:val="single" w:sz="4" w:space="0" w:color="000000"/>
            <w:right w:val="single" w:sz="4" w:space="0" w:color="000000"/>
          </w:tcBorders>
        </w:tcPr>
        <w:p w14:paraId="0BAFA557" w14:textId="77777777" w:rsidR="008C79CF" w:rsidRDefault="00000000">
          <w:pPr>
            <w:ind w:right="10"/>
            <w:jc w:val="center"/>
          </w:pPr>
          <w:r>
            <w:rPr>
              <w:rFonts w:ascii="Times New Roman" w:eastAsia="Times New Roman" w:hAnsi="Times New Roman" w:cs="Times New Roman"/>
              <w:sz w:val="20"/>
            </w:rPr>
            <w:t>1</w:t>
          </w:r>
        </w:p>
      </w:tc>
      <w:tc>
        <w:tcPr>
          <w:tcW w:w="2266" w:type="dxa"/>
          <w:tcBorders>
            <w:top w:val="single" w:sz="4" w:space="0" w:color="000000"/>
            <w:left w:val="single" w:sz="4" w:space="0" w:color="000000"/>
            <w:bottom w:val="single" w:sz="4" w:space="0" w:color="000000"/>
            <w:right w:val="single" w:sz="4" w:space="0" w:color="000000"/>
          </w:tcBorders>
        </w:tcPr>
        <w:p w14:paraId="6C66A922" w14:textId="77777777" w:rsidR="008C79CF" w:rsidRDefault="00000000">
          <w:pPr>
            <w:ind w:right="101"/>
            <w:jc w:val="center"/>
          </w:pPr>
          <w:r>
            <w:rPr>
              <w:rFonts w:ascii="Times New Roman" w:eastAsia="Times New Roman" w:hAnsi="Times New Roman" w:cs="Times New Roman"/>
              <w:sz w:val="20"/>
            </w:rPr>
            <w:t>2</w:t>
          </w:r>
        </w:p>
      </w:tc>
      <w:tc>
        <w:tcPr>
          <w:tcW w:w="7651" w:type="dxa"/>
          <w:tcBorders>
            <w:top w:val="single" w:sz="4" w:space="0" w:color="000000"/>
            <w:left w:val="single" w:sz="4" w:space="0" w:color="000000"/>
            <w:bottom w:val="single" w:sz="4" w:space="0" w:color="000000"/>
            <w:right w:val="single" w:sz="4" w:space="0" w:color="000000"/>
          </w:tcBorders>
        </w:tcPr>
        <w:p w14:paraId="397375D6" w14:textId="77777777" w:rsidR="008C79CF" w:rsidRDefault="00000000">
          <w:pPr>
            <w:ind w:right="5"/>
            <w:jc w:val="center"/>
          </w:pPr>
          <w:r>
            <w:rPr>
              <w:rFonts w:ascii="Times New Roman" w:eastAsia="Times New Roman" w:hAnsi="Times New Roman" w:cs="Times New Roman"/>
              <w:sz w:val="20"/>
            </w:rPr>
            <w:t>3</w:t>
          </w:r>
        </w:p>
      </w:tc>
    </w:tr>
  </w:tbl>
  <w:p w14:paraId="49D15CA1" w14:textId="77777777" w:rsidR="008C79CF" w:rsidRDefault="008C79CF">
    <w:pPr>
      <w:spacing w:after="0"/>
      <w:ind w:left="-1440" w:right="104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643" w:tblpY="571"/>
      <w:tblOverlap w:val="never"/>
      <w:tblW w:w="10910" w:type="dxa"/>
      <w:tblInd w:w="0" w:type="dxa"/>
      <w:tblCellMar>
        <w:top w:w="22" w:type="dxa"/>
        <w:left w:w="115" w:type="dxa"/>
        <w:right w:w="115" w:type="dxa"/>
      </w:tblCellMar>
      <w:tblLook w:val="04A0" w:firstRow="1" w:lastRow="0" w:firstColumn="1" w:lastColumn="0" w:noHBand="0" w:noVBand="1"/>
    </w:tblPr>
    <w:tblGrid>
      <w:gridCol w:w="706"/>
      <w:gridCol w:w="2266"/>
      <w:gridCol w:w="7938"/>
    </w:tblGrid>
    <w:tr w:rsidR="008C79CF" w14:paraId="05D9B8FA" w14:textId="77777777" w:rsidTr="00D37E1E">
      <w:trPr>
        <w:trHeight w:val="250"/>
      </w:trPr>
      <w:tc>
        <w:tcPr>
          <w:tcW w:w="706" w:type="dxa"/>
          <w:tcBorders>
            <w:top w:val="single" w:sz="4" w:space="0" w:color="000000"/>
            <w:left w:val="single" w:sz="4" w:space="0" w:color="000000"/>
            <w:bottom w:val="single" w:sz="4" w:space="0" w:color="000000"/>
            <w:right w:val="single" w:sz="4" w:space="0" w:color="000000"/>
          </w:tcBorders>
        </w:tcPr>
        <w:p w14:paraId="1D2B4AA0" w14:textId="77777777" w:rsidR="008C79CF" w:rsidRDefault="00000000">
          <w:pPr>
            <w:ind w:right="10"/>
            <w:jc w:val="center"/>
          </w:pPr>
          <w:r>
            <w:rPr>
              <w:rFonts w:ascii="Times New Roman" w:eastAsia="Times New Roman" w:hAnsi="Times New Roman" w:cs="Times New Roman"/>
              <w:sz w:val="20"/>
            </w:rPr>
            <w:t>1</w:t>
          </w:r>
        </w:p>
      </w:tc>
      <w:tc>
        <w:tcPr>
          <w:tcW w:w="2266" w:type="dxa"/>
          <w:tcBorders>
            <w:top w:val="single" w:sz="4" w:space="0" w:color="000000"/>
            <w:left w:val="single" w:sz="4" w:space="0" w:color="000000"/>
            <w:bottom w:val="single" w:sz="4" w:space="0" w:color="000000"/>
            <w:right w:val="single" w:sz="4" w:space="0" w:color="000000"/>
          </w:tcBorders>
        </w:tcPr>
        <w:p w14:paraId="20DA8E1B" w14:textId="77777777" w:rsidR="008C79CF" w:rsidRDefault="00000000">
          <w:pPr>
            <w:ind w:right="101"/>
            <w:jc w:val="center"/>
          </w:pPr>
          <w:r>
            <w:rPr>
              <w:rFonts w:ascii="Times New Roman" w:eastAsia="Times New Roman" w:hAnsi="Times New Roman" w:cs="Times New Roman"/>
              <w:sz w:val="20"/>
            </w:rPr>
            <w:t>2</w:t>
          </w:r>
        </w:p>
      </w:tc>
      <w:tc>
        <w:tcPr>
          <w:tcW w:w="7938" w:type="dxa"/>
          <w:tcBorders>
            <w:top w:val="single" w:sz="4" w:space="0" w:color="000000"/>
            <w:left w:val="single" w:sz="4" w:space="0" w:color="000000"/>
            <w:bottom w:val="single" w:sz="4" w:space="0" w:color="000000"/>
            <w:right w:val="single" w:sz="4" w:space="0" w:color="000000"/>
          </w:tcBorders>
        </w:tcPr>
        <w:p w14:paraId="7B8A5B33" w14:textId="77777777" w:rsidR="008C79CF" w:rsidRDefault="00000000">
          <w:pPr>
            <w:ind w:right="5"/>
            <w:jc w:val="center"/>
          </w:pPr>
          <w:r>
            <w:rPr>
              <w:rFonts w:ascii="Times New Roman" w:eastAsia="Times New Roman" w:hAnsi="Times New Roman" w:cs="Times New Roman"/>
              <w:sz w:val="20"/>
            </w:rPr>
            <w:t>3</w:t>
          </w:r>
        </w:p>
      </w:tc>
    </w:tr>
  </w:tbl>
  <w:p w14:paraId="0C9A15A2" w14:textId="77777777" w:rsidR="008C79CF" w:rsidRDefault="008C79CF">
    <w:pPr>
      <w:spacing w:after="0"/>
      <w:ind w:left="-1440" w:right="104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4901"/>
    <w:multiLevelType w:val="hybridMultilevel"/>
    <w:tmpl w:val="C54A1EF8"/>
    <w:lvl w:ilvl="0" w:tplc="76BEB898">
      <w:start w:val="1"/>
      <w:numFmt w:val="bullet"/>
      <w:lvlText w:val="-"/>
      <w:lvlJc w:val="left"/>
      <w:pPr>
        <w:ind w:left="2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390E2EDE">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546D9E">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C01EBE">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AAF574">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5C2EAE">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F64278">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9E4632">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AA88776">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49398E"/>
    <w:multiLevelType w:val="hybridMultilevel"/>
    <w:tmpl w:val="862E1884"/>
    <w:lvl w:ilvl="0" w:tplc="ED82516E">
      <w:start w:val="1"/>
      <w:numFmt w:val="bullet"/>
      <w:lvlText w:val="-"/>
      <w:lvlJc w:val="left"/>
      <w:pPr>
        <w:ind w:left="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7236F95A">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EE92F8">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1067DA">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5C73EC">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08280A">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A85DC0">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B0ECAE">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74DD64">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400D81"/>
    <w:multiLevelType w:val="hybridMultilevel"/>
    <w:tmpl w:val="951CD094"/>
    <w:lvl w:ilvl="0" w:tplc="36023160">
      <w:start w:val="1"/>
      <w:numFmt w:val="bullet"/>
      <w:lvlText w:val="-"/>
      <w:lvlJc w:val="left"/>
      <w:pPr>
        <w:ind w:left="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A65A745E">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749CFC">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FCCFEEC">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4AEC8E">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1676C4">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EC7D12">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88219C">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EE07E">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4834C2"/>
    <w:multiLevelType w:val="hybridMultilevel"/>
    <w:tmpl w:val="63646DB0"/>
    <w:lvl w:ilvl="0" w:tplc="729E7958">
      <w:start w:val="1"/>
      <w:numFmt w:val="bullet"/>
      <w:lvlText w:val="-"/>
      <w:lvlJc w:val="left"/>
      <w:pPr>
        <w:ind w:left="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9F807736">
      <w:start w:val="1"/>
      <w:numFmt w:val="bullet"/>
      <w:lvlText w:val="o"/>
      <w:lvlJc w:val="left"/>
      <w:pPr>
        <w:ind w:left="1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B84276">
      <w:start w:val="1"/>
      <w:numFmt w:val="bullet"/>
      <w:lvlText w:val="▪"/>
      <w:lvlJc w:val="left"/>
      <w:pPr>
        <w:ind w:left="1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E6325C">
      <w:start w:val="1"/>
      <w:numFmt w:val="bullet"/>
      <w:lvlText w:val="•"/>
      <w:lvlJc w:val="left"/>
      <w:pPr>
        <w:ind w:left="2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ACFD0C">
      <w:start w:val="1"/>
      <w:numFmt w:val="bullet"/>
      <w:lvlText w:val="o"/>
      <w:lvlJc w:val="left"/>
      <w:pPr>
        <w:ind w:left="33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781CD0">
      <w:start w:val="1"/>
      <w:numFmt w:val="bullet"/>
      <w:lvlText w:val="▪"/>
      <w:lvlJc w:val="left"/>
      <w:pPr>
        <w:ind w:left="40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0E6664">
      <w:start w:val="1"/>
      <w:numFmt w:val="bullet"/>
      <w:lvlText w:val="•"/>
      <w:lvlJc w:val="left"/>
      <w:pPr>
        <w:ind w:left="4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7AB2BC">
      <w:start w:val="1"/>
      <w:numFmt w:val="bullet"/>
      <w:lvlText w:val="o"/>
      <w:lvlJc w:val="left"/>
      <w:pPr>
        <w:ind w:left="5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62A3DC">
      <w:start w:val="1"/>
      <w:numFmt w:val="bullet"/>
      <w:lvlText w:val="▪"/>
      <w:lvlJc w:val="left"/>
      <w:pPr>
        <w:ind w:left="6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8E82C88"/>
    <w:multiLevelType w:val="hybridMultilevel"/>
    <w:tmpl w:val="4722587E"/>
    <w:lvl w:ilvl="0" w:tplc="2B8627E4">
      <w:start w:val="1"/>
      <w:numFmt w:val="bullet"/>
      <w:lvlText w:val="-"/>
      <w:lvlJc w:val="left"/>
      <w:pPr>
        <w:ind w:left="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D25EE23C">
      <w:start w:val="1"/>
      <w:numFmt w:val="bullet"/>
      <w:lvlText w:val="o"/>
      <w:lvlJc w:val="left"/>
      <w:pPr>
        <w:ind w:left="1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BA899A">
      <w:start w:val="1"/>
      <w:numFmt w:val="bullet"/>
      <w:lvlText w:val="▪"/>
      <w:lvlJc w:val="left"/>
      <w:pPr>
        <w:ind w:left="18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D827A6">
      <w:start w:val="1"/>
      <w:numFmt w:val="bullet"/>
      <w:lvlText w:val="•"/>
      <w:lvlJc w:val="left"/>
      <w:pPr>
        <w:ind w:left="2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865EB8">
      <w:start w:val="1"/>
      <w:numFmt w:val="bullet"/>
      <w:lvlText w:val="o"/>
      <w:lvlJc w:val="left"/>
      <w:pPr>
        <w:ind w:left="3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7C7330">
      <w:start w:val="1"/>
      <w:numFmt w:val="bullet"/>
      <w:lvlText w:val="▪"/>
      <w:lvlJc w:val="left"/>
      <w:pPr>
        <w:ind w:left="40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4C960A">
      <w:start w:val="1"/>
      <w:numFmt w:val="bullet"/>
      <w:lvlText w:val="•"/>
      <w:lvlJc w:val="left"/>
      <w:pPr>
        <w:ind w:left="4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B01480">
      <w:start w:val="1"/>
      <w:numFmt w:val="bullet"/>
      <w:lvlText w:val="o"/>
      <w:lvlJc w:val="left"/>
      <w:pPr>
        <w:ind w:left="54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F4E5A8">
      <w:start w:val="1"/>
      <w:numFmt w:val="bullet"/>
      <w:lvlText w:val="▪"/>
      <w:lvlJc w:val="left"/>
      <w:pPr>
        <w:ind w:left="61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DD7C0C"/>
    <w:multiLevelType w:val="hybridMultilevel"/>
    <w:tmpl w:val="7BE0A3FA"/>
    <w:lvl w:ilvl="0" w:tplc="5CBE3D82">
      <w:start w:val="1"/>
      <w:numFmt w:val="bullet"/>
      <w:lvlText w:val="-"/>
      <w:lvlJc w:val="left"/>
      <w:pPr>
        <w:ind w:left="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FC8DF82">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DAA34A">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660352">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12AC86">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3C5492">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482AAA">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8611F0">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74DF4E">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2020C5D"/>
    <w:multiLevelType w:val="hybridMultilevel"/>
    <w:tmpl w:val="E998EDD2"/>
    <w:lvl w:ilvl="0" w:tplc="32A8E7C2">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584352">
      <w:start w:val="1"/>
      <w:numFmt w:val="lowerLetter"/>
      <w:lvlText w:val="%2"/>
      <w:lvlJc w:val="left"/>
      <w:pPr>
        <w:ind w:left="12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1060C6">
      <w:start w:val="1"/>
      <w:numFmt w:val="lowerRoman"/>
      <w:lvlText w:val="%3"/>
      <w:lvlJc w:val="left"/>
      <w:pPr>
        <w:ind w:left="19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9CF9E2">
      <w:start w:val="1"/>
      <w:numFmt w:val="decimal"/>
      <w:lvlText w:val="%4"/>
      <w:lvlJc w:val="left"/>
      <w:pPr>
        <w:ind w:left="2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5FC8E8C">
      <w:start w:val="1"/>
      <w:numFmt w:val="lowerLetter"/>
      <w:lvlText w:val="%5"/>
      <w:lvlJc w:val="left"/>
      <w:pPr>
        <w:ind w:left="3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5DA3A94">
      <w:start w:val="1"/>
      <w:numFmt w:val="lowerRoman"/>
      <w:lvlText w:val="%6"/>
      <w:lvlJc w:val="left"/>
      <w:pPr>
        <w:ind w:left="4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0AF8F4">
      <w:start w:val="1"/>
      <w:numFmt w:val="decimal"/>
      <w:lvlText w:val="%7"/>
      <w:lvlJc w:val="left"/>
      <w:pPr>
        <w:ind w:left="4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E8E048A">
      <w:start w:val="1"/>
      <w:numFmt w:val="lowerLetter"/>
      <w:lvlText w:val="%8"/>
      <w:lvlJc w:val="left"/>
      <w:pPr>
        <w:ind w:left="5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2C55C6">
      <w:start w:val="1"/>
      <w:numFmt w:val="lowerRoman"/>
      <w:lvlText w:val="%9"/>
      <w:lvlJc w:val="left"/>
      <w:pPr>
        <w:ind w:left="6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2EB472B"/>
    <w:multiLevelType w:val="hybridMultilevel"/>
    <w:tmpl w:val="E466CE18"/>
    <w:lvl w:ilvl="0" w:tplc="F09E6B64">
      <w:start w:val="1"/>
      <w:numFmt w:val="bullet"/>
      <w:lvlText w:val="-"/>
      <w:lvlJc w:val="left"/>
      <w:pPr>
        <w:ind w:left="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6060C6DA">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B0C674">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AE25F4">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5EAEFE">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346EDC">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D2B722">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764184">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4E0F8E">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3C71DF7"/>
    <w:multiLevelType w:val="hybridMultilevel"/>
    <w:tmpl w:val="92AE88B6"/>
    <w:lvl w:ilvl="0" w:tplc="1E96C64A">
      <w:start w:val="1"/>
      <w:numFmt w:val="bullet"/>
      <w:lvlText w:val="-"/>
      <w:lvlJc w:val="left"/>
      <w:pPr>
        <w:ind w:left="2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C186E532">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165116">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E4D270">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F0E7AC">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A099F0">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7EAFAC6">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7E7914">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74B1A8">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9C157F6"/>
    <w:multiLevelType w:val="hybridMultilevel"/>
    <w:tmpl w:val="64F68C5A"/>
    <w:lvl w:ilvl="0" w:tplc="D53E531A">
      <w:start w:val="1"/>
      <w:numFmt w:val="bullet"/>
      <w:lvlText w:val="-"/>
      <w:lvlJc w:val="left"/>
      <w:pPr>
        <w:ind w:left="2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7CE01434">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FEB9EA">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1E9288">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8884FE">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805D4C">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BE5E6A">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12DEEE">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3AB186">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B5A1FC3"/>
    <w:multiLevelType w:val="hybridMultilevel"/>
    <w:tmpl w:val="C068E8D6"/>
    <w:lvl w:ilvl="0" w:tplc="A106D420">
      <w:start w:val="1"/>
      <w:numFmt w:val="bullet"/>
      <w:lvlText w:val="-"/>
      <w:lvlJc w:val="left"/>
      <w:pPr>
        <w:ind w:left="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5002AF38">
      <w:start w:val="1"/>
      <w:numFmt w:val="bullet"/>
      <w:lvlText w:val="•"/>
      <w:lvlJc w:val="left"/>
      <w:pPr>
        <w:ind w:left="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72427BA">
      <w:start w:val="1"/>
      <w:numFmt w:val="bullet"/>
      <w:lvlText w:val="▪"/>
      <w:lvlJc w:val="left"/>
      <w:pPr>
        <w:ind w:left="1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AA28DE">
      <w:start w:val="1"/>
      <w:numFmt w:val="bullet"/>
      <w:lvlText w:val="•"/>
      <w:lvlJc w:val="left"/>
      <w:pPr>
        <w:ind w:left="22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C462CE">
      <w:start w:val="1"/>
      <w:numFmt w:val="bullet"/>
      <w:lvlText w:val="o"/>
      <w:lvlJc w:val="left"/>
      <w:pPr>
        <w:ind w:left="29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8855D0">
      <w:start w:val="1"/>
      <w:numFmt w:val="bullet"/>
      <w:lvlText w:val="▪"/>
      <w:lvlJc w:val="left"/>
      <w:pPr>
        <w:ind w:left="36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306450A">
      <w:start w:val="1"/>
      <w:numFmt w:val="bullet"/>
      <w:lvlText w:val="•"/>
      <w:lvlJc w:val="left"/>
      <w:pPr>
        <w:ind w:left="4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62B484">
      <w:start w:val="1"/>
      <w:numFmt w:val="bullet"/>
      <w:lvlText w:val="o"/>
      <w:lvlJc w:val="left"/>
      <w:pPr>
        <w:ind w:left="51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D65FA2">
      <w:start w:val="1"/>
      <w:numFmt w:val="bullet"/>
      <w:lvlText w:val="▪"/>
      <w:lvlJc w:val="left"/>
      <w:pPr>
        <w:ind w:left="58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8714D56"/>
    <w:multiLevelType w:val="hybridMultilevel"/>
    <w:tmpl w:val="36EA221C"/>
    <w:lvl w:ilvl="0" w:tplc="0D249F86">
      <w:start w:val="1"/>
      <w:numFmt w:val="bullet"/>
      <w:lvlText w:val="-"/>
      <w:lvlJc w:val="left"/>
      <w:pPr>
        <w:ind w:left="2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7D6299C2">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E4BB74">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566354">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421EF6">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E6F42C">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DC58FC">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C2294A">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ACA668">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828662967">
    <w:abstractNumId w:val="1"/>
  </w:num>
  <w:num w:numId="2" w16cid:durableId="661158889">
    <w:abstractNumId w:val="6"/>
  </w:num>
  <w:num w:numId="3" w16cid:durableId="2115392526">
    <w:abstractNumId w:val="0"/>
  </w:num>
  <w:num w:numId="4" w16cid:durableId="526329916">
    <w:abstractNumId w:val="9"/>
  </w:num>
  <w:num w:numId="5" w16cid:durableId="988363929">
    <w:abstractNumId w:val="11"/>
  </w:num>
  <w:num w:numId="6" w16cid:durableId="1242330648">
    <w:abstractNumId w:val="8"/>
  </w:num>
  <w:num w:numId="7" w16cid:durableId="1526821378">
    <w:abstractNumId w:val="2"/>
  </w:num>
  <w:num w:numId="8" w16cid:durableId="1279602253">
    <w:abstractNumId w:val="10"/>
  </w:num>
  <w:num w:numId="9" w16cid:durableId="947008055">
    <w:abstractNumId w:val="5"/>
  </w:num>
  <w:num w:numId="10" w16cid:durableId="1629584997">
    <w:abstractNumId w:val="3"/>
  </w:num>
  <w:num w:numId="11" w16cid:durableId="1001276862">
    <w:abstractNumId w:val="4"/>
  </w:num>
  <w:num w:numId="12" w16cid:durableId="384828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9CF"/>
    <w:rsid w:val="00176F7C"/>
    <w:rsid w:val="001B111A"/>
    <w:rsid w:val="00392F23"/>
    <w:rsid w:val="004B0ED8"/>
    <w:rsid w:val="00615F13"/>
    <w:rsid w:val="00643107"/>
    <w:rsid w:val="007747E0"/>
    <w:rsid w:val="007F38FB"/>
    <w:rsid w:val="008C79CF"/>
    <w:rsid w:val="00BC755A"/>
    <w:rsid w:val="00C643E7"/>
    <w:rsid w:val="00D05947"/>
    <w:rsid w:val="00D11C14"/>
    <w:rsid w:val="00D37E1E"/>
    <w:rsid w:val="00DC4971"/>
    <w:rsid w:val="00E03D3B"/>
    <w:rsid w:val="00E53747"/>
    <w:rsid w:val="00FF1E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0E9AF"/>
  <w15:docId w15:val="{FE2658EA-73E6-4145-9720-4B8A6036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rvps2">
    <w:name w:val="rvps2"/>
    <w:basedOn w:val="a"/>
    <w:rsid w:val="00643107"/>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paragraph" w:styleId="a3">
    <w:name w:val="Normal (Web)"/>
    <w:basedOn w:val="a"/>
    <w:rsid w:val="00643107"/>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paragraph" w:styleId="a4">
    <w:name w:val="header"/>
    <w:basedOn w:val="a"/>
    <w:link w:val="a5"/>
    <w:uiPriority w:val="99"/>
    <w:unhideWhenUsed/>
    <w:rsid w:val="00D37E1E"/>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D37E1E"/>
    <w:rPr>
      <w:rFonts w:ascii="Calibri" w:eastAsia="Calibri" w:hAnsi="Calibri" w:cs="Calibri"/>
      <w:color w:val="000000"/>
    </w:rPr>
  </w:style>
  <w:style w:type="paragraph" w:styleId="a6">
    <w:name w:val="footer"/>
    <w:basedOn w:val="a"/>
    <w:link w:val="a7"/>
    <w:uiPriority w:val="99"/>
    <w:unhideWhenUsed/>
    <w:rsid w:val="00D37E1E"/>
    <w:pPr>
      <w:tabs>
        <w:tab w:val="center" w:pos="4677"/>
        <w:tab w:val="right" w:pos="9355"/>
      </w:tabs>
      <w:spacing w:after="0" w:line="240" w:lineRule="auto"/>
    </w:pPr>
  </w:style>
  <w:style w:type="character" w:customStyle="1" w:styleId="a7">
    <w:name w:val="Нижній колонтитул Знак"/>
    <w:basedOn w:val="a0"/>
    <w:link w:val="a6"/>
    <w:uiPriority w:val="99"/>
    <w:rsid w:val="00D37E1E"/>
    <w:rPr>
      <w:rFonts w:ascii="Calibri" w:eastAsia="Calibri" w:hAnsi="Calibri" w:cs="Calibri"/>
      <w:color w:val="000000"/>
    </w:rPr>
  </w:style>
  <w:style w:type="paragraph" w:styleId="a8">
    <w:name w:val="List Paragraph"/>
    <w:basedOn w:val="a"/>
    <w:uiPriority w:val="34"/>
    <w:qFormat/>
    <w:rsid w:val="00774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12</Pages>
  <Words>19951</Words>
  <Characters>11373</Characters>
  <Application>Microsoft Office Word</Application>
  <DocSecurity>0</DocSecurity>
  <Lines>94</Lines>
  <Paragraphs>62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ТАС</dc:creator>
  <cp:keywords/>
  <cp:lastModifiedBy>Ольга ТАС</cp:lastModifiedBy>
  <cp:revision>9</cp:revision>
  <dcterms:created xsi:type="dcterms:W3CDTF">2024-04-20T12:18:00Z</dcterms:created>
  <dcterms:modified xsi:type="dcterms:W3CDTF">2024-04-21T17:18:00Z</dcterms:modified>
</cp:coreProperties>
</file>